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7A" w:rsidRDefault="004F70E7">
      <w:pPr>
        <w:spacing w:line="455" w:lineRule="exact"/>
        <w:ind w:left="1053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國立高雄大學中國大陸法制研究中心設置辦法</w:t>
      </w:r>
    </w:p>
    <w:p w:rsidR="00CB1D7A" w:rsidRDefault="00CB1D7A">
      <w:pPr>
        <w:spacing w:line="140" w:lineRule="exact"/>
        <w:rPr>
          <w:sz w:val="14"/>
          <w:szCs w:val="14"/>
          <w:lang w:eastAsia="zh-TW"/>
        </w:rPr>
      </w:pPr>
    </w:p>
    <w:p w:rsidR="00CB1D7A" w:rsidRDefault="00CB1D7A" w:rsidP="0075623D">
      <w:pPr>
        <w:spacing w:line="200" w:lineRule="exact"/>
        <w:ind w:rightChars="22" w:right="48"/>
        <w:rPr>
          <w:sz w:val="20"/>
          <w:szCs w:val="20"/>
          <w:lang w:eastAsia="zh-TW"/>
        </w:rPr>
      </w:pPr>
    </w:p>
    <w:p w:rsidR="0075623D" w:rsidRPr="0075623D" w:rsidRDefault="004F70E7" w:rsidP="0075623D">
      <w:pPr>
        <w:ind w:rightChars="22" w:right="48"/>
        <w:jc w:val="right"/>
        <w:rPr>
          <w:rFonts w:ascii="標楷體" w:eastAsia="標楷體" w:hAnsi="標楷體" w:cs="標楷體"/>
          <w:sz w:val="18"/>
          <w:szCs w:val="18"/>
          <w:lang w:eastAsia="zh-TW"/>
        </w:rPr>
      </w:pP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民國九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十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二年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六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月二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十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六日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法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學院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九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十一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學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年度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第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二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學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期第二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次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院</w:t>
      </w:r>
      <w:proofErr w:type="gramStart"/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務</w:t>
      </w:r>
      <w:proofErr w:type="gramEnd"/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會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議修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正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通過</w:t>
      </w:r>
    </w:p>
    <w:p w:rsidR="0075623D" w:rsidRPr="0075623D" w:rsidRDefault="004F70E7" w:rsidP="0075623D">
      <w:pPr>
        <w:ind w:rightChars="22" w:right="48"/>
        <w:jc w:val="right"/>
        <w:rPr>
          <w:rFonts w:ascii="標楷體" w:eastAsia="標楷體" w:hAnsi="標楷體" w:cs="標楷體"/>
          <w:sz w:val="18"/>
          <w:szCs w:val="18"/>
          <w:lang w:eastAsia="zh-TW"/>
        </w:rPr>
      </w:pP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中華民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國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九十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二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年八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月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十九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日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第四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十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次行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政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會議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通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過</w:t>
      </w:r>
    </w:p>
    <w:p w:rsidR="0075623D" w:rsidRPr="0075623D" w:rsidRDefault="004F70E7" w:rsidP="0075623D">
      <w:pPr>
        <w:ind w:rightChars="22" w:right="48"/>
        <w:jc w:val="right"/>
        <w:rPr>
          <w:rFonts w:ascii="標楷體" w:eastAsia="標楷體" w:hAnsi="標楷體" w:cs="標楷體"/>
          <w:sz w:val="18"/>
          <w:szCs w:val="18"/>
          <w:lang w:eastAsia="zh-TW"/>
        </w:rPr>
      </w:pP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民國九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十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五年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九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月廿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一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日法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學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院九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十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五學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年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度第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一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學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期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第一次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院</w:t>
      </w:r>
      <w:proofErr w:type="gramStart"/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務</w:t>
      </w:r>
      <w:proofErr w:type="gramEnd"/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會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議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修正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通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過</w:t>
      </w:r>
    </w:p>
    <w:p w:rsidR="0075623D" w:rsidRPr="0075623D" w:rsidRDefault="004F70E7" w:rsidP="0075623D">
      <w:pPr>
        <w:ind w:rightChars="22" w:right="48"/>
        <w:jc w:val="right"/>
        <w:rPr>
          <w:rFonts w:ascii="標楷體" w:eastAsia="標楷體" w:hAnsi="標楷體" w:cs="標楷體"/>
          <w:sz w:val="18"/>
          <w:szCs w:val="18"/>
          <w:lang w:eastAsia="zh-TW"/>
        </w:rPr>
      </w:pP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民國九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十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五年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十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一月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十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七日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本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校第</w:t>
      </w:r>
      <w:r w:rsidRPr="0075623D">
        <w:rPr>
          <w:rFonts w:ascii="標楷體" w:eastAsia="標楷體" w:hAnsi="標楷體" w:cs="標楷體"/>
          <w:spacing w:val="-51"/>
          <w:sz w:val="18"/>
          <w:szCs w:val="18"/>
          <w:lang w:eastAsia="zh-TW"/>
        </w:rPr>
        <w:t xml:space="preserve"> 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77</w:t>
      </w:r>
      <w:r w:rsidRPr="0075623D">
        <w:rPr>
          <w:rFonts w:ascii="標楷體" w:eastAsia="標楷體" w:hAnsi="標楷體" w:cs="標楷體"/>
          <w:spacing w:val="-52"/>
          <w:sz w:val="18"/>
          <w:szCs w:val="18"/>
          <w:lang w:eastAsia="zh-TW"/>
        </w:rPr>
        <w:t xml:space="preserve"> 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次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行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政會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議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修正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通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過</w:t>
      </w:r>
    </w:p>
    <w:p w:rsidR="0075623D" w:rsidRPr="0075623D" w:rsidRDefault="004F70E7" w:rsidP="0075623D">
      <w:pPr>
        <w:ind w:rightChars="22" w:right="48"/>
        <w:jc w:val="right"/>
        <w:rPr>
          <w:rFonts w:ascii="標楷體" w:eastAsia="標楷體" w:hAnsi="標楷體" w:cs="標楷體"/>
          <w:sz w:val="18"/>
          <w:szCs w:val="18"/>
          <w:lang w:eastAsia="zh-TW"/>
        </w:rPr>
      </w:pP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中華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民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國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一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○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二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年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三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月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二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十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六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日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法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學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院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一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○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一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學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年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度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第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二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學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期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第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一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次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院</w:t>
      </w:r>
      <w:proofErr w:type="gramStart"/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務</w:t>
      </w:r>
      <w:proofErr w:type="gramEnd"/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會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議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修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正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通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過</w:t>
      </w:r>
    </w:p>
    <w:p w:rsidR="00CB1D7A" w:rsidRDefault="004F70E7" w:rsidP="0075623D">
      <w:pPr>
        <w:ind w:rightChars="22" w:right="48"/>
        <w:jc w:val="right"/>
        <w:rPr>
          <w:rFonts w:ascii="標楷體" w:eastAsia="標楷體" w:hAnsi="標楷體" w:cs="標楷體" w:hint="eastAsia"/>
          <w:sz w:val="18"/>
          <w:szCs w:val="18"/>
          <w:lang w:eastAsia="zh-TW"/>
        </w:rPr>
      </w:pP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中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華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民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國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一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○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二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年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六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月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二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十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五日第</w:t>
      </w:r>
      <w:r w:rsidRPr="0075623D">
        <w:rPr>
          <w:rFonts w:ascii="標楷體" w:eastAsia="標楷體" w:hAnsi="標楷體" w:cs="標楷體"/>
          <w:spacing w:val="-26"/>
          <w:sz w:val="18"/>
          <w:szCs w:val="18"/>
          <w:lang w:eastAsia="zh-TW"/>
        </w:rPr>
        <w:t xml:space="preserve"> 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44</w:t>
      </w:r>
      <w:r w:rsidRPr="0075623D">
        <w:rPr>
          <w:rFonts w:ascii="標楷體" w:eastAsia="標楷體" w:hAnsi="標楷體" w:cs="標楷體"/>
          <w:spacing w:val="-32"/>
          <w:sz w:val="18"/>
          <w:szCs w:val="18"/>
          <w:lang w:eastAsia="zh-TW"/>
        </w:rPr>
        <w:t xml:space="preserve"> 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次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研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發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會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議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核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備</w:t>
      </w:r>
    </w:p>
    <w:p w:rsidR="00D17CDC" w:rsidRPr="00D17CDC" w:rsidRDefault="00D17CDC" w:rsidP="0075623D">
      <w:pPr>
        <w:ind w:rightChars="22" w:right="48"/>
        <w:jc w:val="right"/>
        <w:rPr>
          <w:rFonts w:ascii="標楷體" w:eastAsia="標楷體" w:hAnsi="標楷體" w:cs="標楷體"/>
          <w:sz w:val="18"/>
          <w:szCs w:val="18"/>
          <w:lang w:eastAsia="zh-TW"/>
        </w:rPr>
      </w:pP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中華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民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國</w:t>
      </w:r>
      <w:r>
        <w:rPr>
          <w:rFonts w:ascii="標楷體" w:eastAsia="標楷體" w:hAnsi="標楷體" w:cs="標楷體" w:hint="eastAsia"/>
          <w:sz w:val="18"/>
          <w:szCs w:val="18"/>
          <w:lang w:eastAsia="zh-TW"/>
        </w:rPr>
        <w:t>103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年</w:t>
      </w:r>
      <w:r>
        <w:rPr>
          <w:rFonts w:ascii="標楷體" w:eastAsia="標楷體" w:hAnsi="標楷體" w:cs="標楷體" w:hint="eastAsia"/>
          <w:sz w:val="18"/>
          <w:szCs w:val="18"/>
          <w:lang w:eastAsia="zh-TW"/>
        </w:rPr>
        <w:t>12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月</w:t>
      </w:r>
      <w:r>
        <w:rPr>
          <w:rFonts w:ascii="標楷體" w:eastAsia="標楷體" w:hAnsi="標楷體" w:cs="標楷體" w:hint="eastAsia"/>
          <w:sz w:val="18"/>
          <w:szCs w:val="18"/>
          <w:lang w:eastAsia="zh-TW"/>
        </w:rPr>
        <w:t>25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日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法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學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院</w:t>
      </w:r>
      <w:r>
        <w:rPr>
          <w:rFonts w:ascii="標楷體" w:eastAsia="標楷體" w:hAnsi="標楷體" w:cs="標楷體" w:hint="eastAsia"/>
          <w:spacing w:val="-5"/>
          <w:sz w:val="18"/>
          <w:szCs w:val="18"/>
          <w:lang w:eastAsia="zh-TW"/>
        </w:rPr>
        <w:t>103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學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年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度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第</w:t>
      </w:r>
      <w:r>
        <w:rPr>
          <w:rFonts w:ascii="標楷體" w:eastAsia="標楷體" w:hAnsi="標楷體" w:cs="標楷體" w:hint="eastAsia"/>
          <w:sz w:val="18"/>
          <w:szCs w:val="18"/>
          <w:lang w:eastAsia="zh-TW"/>
        </w:rPr>
        <w:t>1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學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期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第</w:t>
      </w:r>
      <w:r>
        <w:rPr>
          <w:rFonts w:ascii="標楷體" w:eastAsia="標楷體" w:hAnsi="標楷體" w:cs="標楷體" w:hint="eastAsia"/>
          <w:sz w:val="18"/>
          <w:szCs w:val="18"/>
          <w:lang w:eastAsia="zh-TW"/>
        </w:rPr>
        <w:t>2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次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院</w:t>
      </w:r>
      <w:proofErr w:type="gramStart"/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務</w:t>
      </w:r>
      <w:proofErr w:type="gramEnd"/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會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議</w:t>
      </w:r>
      <w:r w:rsidRPr="0075623D">
        <w:rPr>
          <w:rFonts w:ascii="標楷體" w:eastAsia="標楷體" w:hAnsi="標楷體" w:cs="標楷體"/>
          <w:spacing w:val="-5"/>
          <w:sz w:val="18"/>
          <w:szCs w:val="18"/>
          <w:lang w:eastAsia="zh-TW"/>
        </w:rPr>
        <w:t>通</w:t>
      </w:r>
      <w:r w:rsidRPr="0075623D">
        <w:rPr>
          <w:rFonts w:ascii="標楷體" w:eastAsia="標楷體" w:hAnsi="標楷體" w:cs="標楷體"/>
          <w:sz w:val="18"/>
          <w:szCs w:val="18"/>
          <w:lang w:eastAsia="zh-TW"/>
        </w:rPr>
        <w:t>過</w:t>
      </w:r>
    </w:p>
    <w:p w:rsidR="0075623D" w:rsidRPr="0075623D" w:rsidRDefault="0075623D" w:rsidP="0075623D">
      <w:pPr>
        <w:spacing w:line="239" w:lineRule="exact"/>
        <w:ind w:rightChars="22" w:right="48"/>
        <w:jc w:val="right"/>
        <w:rPr>
          <w:rFonts w:ascii="標楷體" w:eastAsia="標楷體" w:hAnsi="標楷體" w:cs="新細明體"/>
          <w:b/>
          <w:color w:val="FF0000"/>
          <w:sz w:val="18"/>
          <w:szCs w:val="18"/>
          <w:lang w:eastAsia="zh-TW"/>
        </w:rPr>
      </w:pPr>
      <w:r w:rsidRPr="0075623D">
        <w:rPr>
          <w:rFonts w:ascii="標楷體" w:eastAsia="標楷體" w:hAnsi="標楷體" w:cs="新細明體" w:hint="eastAsia"/>
          <w:b/>
          <w:color w:val="FF0000"/>
          <w:sz w:val="18"/>
          <w:szCs w:val="18"/>
          <w:lang w:eastAsia="zh-TW"/>
        </w:rPr>
        <w:t>中</w:t>
      </w:r>
      <w:r w:rsidRPr="0075623D">
        <w:rPr>
          <w:rFonts w:ascii="標楷體" w:eastAsia="標楷體" w:hAnsi="標楷體" w:cs="新細明體" w:hint="eastAsia"/>
          <w:b/>
          <w:color w:val="FF0000"/>
          <w:spacing w:val="-5"/>
          <w:sz w:val="18"/>
          <w:szCs w:val="18"/>
          <w:lang w:eastAsia="zh-TW"/>
        </w:rPr>
        <w:t>華</w:t>
      </w:r>
      <w:r w:rsidRPr="0075623D">
        <w:rPr>
          <w:rFonts w:ascii="標楷體" w:eastAsia="標楷體" w:hAnsi="標楷體" w:cs="新細明體" w:hint="eastAsia"/>
          <w:b/>
          <w:color w:val="FF0000"/>
          <w:sz w:val="18"/>
          <w:szCs w:val="18"/>
          <w:lang w:eastAsia="zh-TW"/>
        </w:rPr>
        <w:t>民</w:t>
      </w:r>
      <w:r w:rsidRPr="0075623D">
        <w:rPr>
          <w:rFonts w:ascii="標楷體" w:eastAsia="標楷體" w:hAnsi="標楷體" w:cs="新細明體" w:hint="eastAsia"/>
          <w:b/>
          <w:color w:val="FF0000"/>
          <w:spacing w:val="-5"/>
          <w:sz w:val="18"/>
          <w:szCs w:val="18"/>
          <w:lang w:eastAsia="zh-TW"/>
        </w:rPr>
        <w:t>國○○年○○月○○</w:t>
      </w:r>
      <w:r w:rsidRPr="0075623D">
        <w:rPr>
          <w:rFonts w:ascii="標楷體" w:eastAsia="標楷體" w:hAnsi="標楷體" w:cs="新細明體" w:hint="eastAsia"/>
          <w:b/>
          <w:color w:val="FF0000"/>
          <w:sz w:val="18"/>
          <w:szCs w:val="18"/>
          <w:lang w:eastAsia="zh-TW"/>
        </w:rPr>
        <w:t>日第</w:t>
      </w:r>
      <w:r w:rsidRPr="0075623D">
        <w:rPr>
          <w:rFonts w:ascii="標楷體" w:eastAsia="標楷體" w:hAnsi="標楷體" w:cs="新細明體" w:hint="eastAsia"/>
          <w:b/>
          <w:color w:val="FF0000"/>
          <w:spacing w:val="-5"/>
          <w:sz w:val="18"/>
          <w:szCs w:val="18"/>
          <w:lang w:eastAsia="zh-TW"/>
        </w:rPr>
        <w:t>○○</w:t>
      </w:r>
      <w:r w:rsidRPr="0075623D">
        <w:rPr>
          <w:rFonts w:ascii="標楷體" w:eastAsia="標楷體" w:hAnsi="標楷體" w:cs="新細明體" w:hint="eastAsia"/>
          <w:b/>
          <w:color w:val="FF0000"/>
          <w:sz w:val="18"/>
          <w:szCs w:val="18"/>
          <w:lang w:eastAsia="zh-TW"/>
        </w:rPr>
        <w:t>次</w:t>
      </w:r>
      <w:r w:rsidRPr="0075623D">
        <w:rPr>
          <w:rFonts w:ascii="標楷體" w:eastAsia="標楷體" w:hAnsi="標楷體" w:cs="新細明體" w:hint="eastAsia"/>
          <w:b/>
          <w:color w:val="FF0000"/>
          <w:spacing w:val="-5"/>
          <w:sz w:val="18"/>
          <w:szCs w:val="18"/>
          <w:lang w:eastAsia="zh-TW"/>
        </w:rPr>
        <w:t>研</w:t>
      </w:r>
      <w:r w:rsidRPr="0075623D">
        <w:rPr>
          <w:rFonts w:ascii="標楷體" w:eastAsia="標楷體" w:hAnsi="標楷體" w:cs="新細明體" w:hint="eastAsia"/>
          <w:b/>
          <w:color w:val="FF0000"/>
          <w:sz w:val="18"/>
          <w:szCs w:val="18"/>
          <w:lang w:eastAsia="zh-TW"/>
        </w:rPr>
        <w:t>發</w:t>
      </w:r>
      <w:r w:rsidRPr="0075623D">
        <w:rPr>
          <w:rFonts w:ascii="標楷體" w:eastAsia="標楷體" w:hAnsi="標楷體" w:cs="新細明體" w:hint="eastAsia"/>
          <w:b/>
          <w:color w:val="FF0000"/>
          <w:spacing w:val="-5"/>
          <w:sz w:val="18"/>
          <w:szCs w:val="18"/>
          <w:lang w:eastAsia="zh-TW"/>
        </w:rPr>
        <w:t>會</w:t>
      </w:r>
      <w:r w:rsidRPr="0075623D">
        <w:rPr>
          <w:rFonts w:ascii="標楷體" w:eastAsia="標楷體" w:hAnsi="標楷體" w:cs="新細明體" w:hint="eastAsia"/>
          <w:b/>
          <w:color w:val="FF0000"/>
          <w:sz w:val="18"/>
          <w:szCs w:val="18"/>
          <w:lang w:eastAsia="zh-TW"/>
        </w:rPr>
        <w:t>議</w:t>
      </w:r>
      <w:r w:rsidRPr="0075623D">
        <w:rPr>
          <w:rFonts w:ascii="標楷體" w:eastAsia="標楷體" w:hAnsi="標楷體" w:cs="新細明體" w:hint="eastAsia"/>
          <w:b/>
          <w:color w:val="FF0000"/>
          <w:spacing w:val="-5"/>
          <w:sz w:val="18"/>
          <w:szCs w:val="18"/>
          <w:lang w:eastAsia="zh-TW"/>
        </w:rPr>
        <w:t>核備</w:t>
      </w:r>
    </w:p>
    <w:p w:rsidR="00CB1D7A" w:rsidRPr="0075623D" w:rsidRDefault="00CB1D7A">
      <w:pPr>
        <w:spacing w:before="13" w:line="200" w:lineRule="exact"/>
        <w:rPr>
          <w:sz w:val="20"/>
          <w:szCs w:val="20"/>
          <w:lang w:eastAsia="zh-TW"/>
        </w:rPr>
      </w:pPr>
    </w:p>
    <w:p w:rsidR="00CB1D7A" w:rsidRDefault="004F70E7">
      <w:pPr>
        <w:pStyle w:val="a3"/>
        <w:spacing w:line="404" w:lineRule="exact"/>
        <w:ind w:right="120" w:hanging="563"/>
        <w:jc w:val="both"/>
        <w:rPr>
          <w:lang w:eastAsia="zh-TW"/>
        </w:rPr>
      </w:pPr>
      <w:r>
        <w:rPr>
          <w:spacing w:val="3"/>
          <w:w w:val="95"/>
          <w:lang w:eastAsia="zh-TW"/>
        </w:rPr>
        <w:t>一</w:t>
      </w:r>
      <w:r>
        <w:rPr>
          <w:spacing w:val="4"/>
          <w:w w:val="95"/>
          <w:lang w:eastAsia="zh-TW"/>
        </w:rPr>
        <w:t>、</w:t>
      </w:r>
      <w:r>
        <w:rPr>
          <w:spacing w:val="3"/>
          <w:w w:val="95"/>
          <w:lang w:eastAsia="zh-TW"/>
        </w:rPr>
        <w:t>為加強了解中國大陸法制，並促</w:t>
      </w:r>
      <w:r>
        <w:rPr>
          <w:spacing w:val="8"/>
          <w:w w:val="95"/>
          <w:lang w:eastAsia="zh-TW"/>
        </w:rPr>
        <w:t>進</w:t>
      </w:r>
      <w:r>
        <w:rPr>
          <w:spacing w:val="3"/>
          <w:w w:val="95"/>
          <w:lang w:eastAsia="zh-TW"/>
        </w:rPr>
        <w:t>兩岸法學交流，特依「國立高雄大</w:t>
      </w:r>
      <w:r>
        <w:rPr>
          <w:spacing w:val="4"/>
          <w:w w:val="99"/>
          <w:lang w:eastAsia="zh-TW"/>
        </w:rPr>
        <w:t xml:space="preserve"> </w:t>
      </w:r>
      <w:r>
        <w:rPr>
          <w:lang w:eastAsia="zh-TW"/>
        </w:rPr>
        <w:t>學研究</w:t>
      </w:r>
      <w:r>
        <w:rPr>
          <w:spacing w:val="4"/>
          <w:lang w:eastAsia="zh-TW"/>
        </w:rPr>
        <w:t>中</w:t>
      </w:r>
      <w:r>
        <w:rPr>
          <w:lang w:eastAsia="zh-TW"/>
        </w:rPr>
        <w:t>心設</w:t>
      </w:r>
      <w:r>
        <w:rPr>
          <w:spacing w:val="4"/>
          <w:lang w:eastAsia="zh-TW"/>
        </w:rPr>
        <w:t>置</w:t>
      </w:r>
      <w:r>
        <w:rPr>
          <w:lang w:eastAsia="zh-TW"/>
        </w:rPr>
        <w:t>辦法</w:t>
      </w:r>
      <w:r>
        <w:rPr>
          <w:spacing w:val="4"/>
          <w:lang w:eastAsia="zh-TW"/>
        </w:rPr>
        <w:t>」</w:t>
      </w:r>
      <w:r>
        <w:rPr>
          <w:lang w:eastAsia="zh-TW"/>
        </w:rPr>
        <w:t>第二</w:t>
      </w:r>
      <w:r>
        <w:rPr>
          <w:spacing w:val="4"/>
          <w:lang w:eastAsia="zh-TW"/>
        </w:rPr>
        <w:t>條</w:t>
      </w:r>
      <w:r>
        <w:rPr>
          <w:spacing w:val="2"/>
          <w:lang w:eastAsia="zh-TW"/>
        </w:rPr>
        <w:t>訂</w:t>
      </w:r>
      <w:r>
        <w:rPr>
          <w:lang w:eastAsia="zh-TW"/>
        </w:rPr>
        <w:t>定</w:t>
      </w:r>
      <w:r>
        <w:rPr>
          <w:spacing w:val="4"/>
          <w:lang w:eastAsia="zh-TW"/>
        </w:rPr>
        <w:t>本辦</w:t>
      </w:r>
      <w:r>
        <w:rPr>
          <w:lang w:eastAsia="zh-TW"/>
        </w:rPr>
        <w:t>法。</w:t>
      </w:r>
    </w:p>
    <w:p w:rsidR="00CB1D7A" w:rsidRDefault="00CB1D7A">
      <w:pPr>
        <w:spacing w:before="6" w:line="140" w:lineRule="exact"/>
        <w:rPr>
          <w:sz w:val="14"/>
          <w:szCs w:val="14"/>
          <w:lang w:eastAsia="zh-TW"/>
        </w:rPr>
      </w:pPr>
    </w:p>
    <w:p w:rsidR="00CB1D7A" w:rsidRDefault="004F70E7">
      <w:pPr>
        <w:pStyle w:val="a3"/>
        <w:spacing w:line="221" w:lineRule="auto"/>
        <w:ind w:right="120" w:hanging="563"/>
        <w:jc w:val="both"/>
        <w:rPr>
          <w:lang w:eastAsia="zh-TW"/>
        </w:rPr>
      </w:pPr>
      <w:r>
        <w:rPr>
          <w:spacing w:val="3"/>
          <w:w w:val="95"/>
          <w:lang w:eastAsia="zh-TW"/>
        </w:rPr>
        <w:t>二</w:t>
      </w:r>
      <w:r>
        <w:rPr>
          <w:spacing w:val="4"/>
          <w:w w:val="95"/>
          <w:lang w:eastAsia="zh-TW"/>
        </w:rPr>
        <w:t>、</w:t>
      </w:r>
      <w:r>
        <w:rPr>
          <w:spacing w:val="3"/>
          <w:w w:val="95"/>
          <w:lang w:eastAsia="zh-TW"/>
        </w:rPr>
        <w:t>本中心設置於法學院，由法學院</w:t>
      </w:r>
      <w:r>
        <w:rPr>
          <w:spacing w:val="8"/>
          <w:w w:val="95"/>
          <w:lang w:eastAsia="zh-TW"/>
        </w:rPr>
        <w:t>專</w:t>
      </w:r>
      <w:r>
        <w:rPr>
          <w:spacing w:val="3"/>
          <w:w w:val="95"/>
          <w:lang w:eastAsia="zh-TW"/>
        </w:rPr>
        <w:t>、兼任教師擔任研究員組成之，必要時得經研究員三人以上推</w:t>
      </w:r>
      <w:r>
        <w:rPr>
          <w:spacing w:val="8"/>
          <w:w w:val="95"/>
          <w:lang w:eastAsia="zh-TW"/>
        </w:rPr>
        <w:t>薦</w:t>
      </w:r>
      <w:r>
        <w:rPr>
          <w:spacing w:val="3"/>
          <w:w w:val="95"/>
          <w:lang w:eastAsia="zh-TW"/>
        </w:rPr>
        <w:t>，聘請</w:t>
      </w:r>
      <w:r>
        <w:rPr>
          <w:spacing w:val="8"/>
          <w:w w:val="95"/>
          <w:lang w:eastAsia="zh-TW"/>
        </w:rPr>
        <w:t>國</w:t>
      </w:r>
      <w:r>
        <w:rPr>
          <w:spacing w:val="3"/>
          <w:w w:val="95"/>
          <w:lang w:eastAsia="zh-TW"/>
        </w:rPr>
        <w:t>內外學者專家擔任專、兼</w:t>
      </w:r>
      <w:r>
        <w:rPr>
          <w:spacing w:val="8"/>
          <w:w w:val="95"/>
          <w:lang w:eastAsia="zh-TW"/>
        </w:rPr>
        <w:t>任</w:t>
      </w:r>
      <w:r>
        <w:rPr>
          <w:w w:val="95"/>
          <w:lang w:eastAsia="zh-TW"/>
        </w:rPr>
        <w:t>研</w:t>
      </w:r>
      <w:r>
        <w:rPr>
          <w:lang w:eastAsia="zh-TW"/>
        </w:rPr>
        <w:t>究員，</w:t>
      </w:r>
      <w:r>
        <w:rPr>
          <w:spacing w:val="4"/>
          <w:lang w:eastAsia="zh-TW"/>
        </w:rPr>
        <w:t>參</w:t>
      </w:r>
      <w:r>
        <w:rPr>
          <w:lang w:eastAsia="zh-TW"/>
        </w:rPr>
        <w:t>與本</w:t>
      </w:r>
      <w:r>
        <w:rPr>
          <w:spacing w:val="4"/>
          <w:lang w:eastAsia="zh-TW"/>
        </w:rPr>
        <w:t>中</w:t>
      </w:r>
      <w:r>
        <w:rPr>
          <w:lang w:eastAsia="zh-TW"/>
        </w:rPr>
        <w:t>心之</w:t>
      </w:r>
      <w:r>
        <w:rPr>
          <w:spacing w:val="4"/>
          <w:lang w:eastAsia="zh-TW"/>
        </w:rPr>
        <w:t>研</w:t>
      </w:r>
      <w:r>
        <w:rPr>
          <w:lang w:eastAsia="zh-TW"/>
        </w:rPr>
        <w:t>究及</w:t>
      </w:r>
      <w:r>
        <w:rPr>
          <w:spacing w:val="4"/>
          <w:lang w:eastAsia="zh-TW"/>
        </w:rPr>
        <w:t>教</w:t>
      </w:r>
      <w:r>
        <w:rPr>
          <w:lang w:eastAsia="zh-TW"/>
        </w:rPr>
        <w:t>學活</w:t>
      </w:r>
      <w:r>
        <w:rPr>
          <w:spacing w:val="4"/>
          <w:lang w:eastAsia="zh-TW"/>
        </w:rPr>
        <w:t>動</w:t>
      </w:r>
      <w:r>
        <w:rPr>
          <w:lang w:eastAsia="zh-TW"/>
        </w:rPr>
        <w:t>。</w:t>
      </w:r>
    </w:p>
    <w:p w:rsidR="00CB1D7A" w:rsidRDefault="00CB1D7A">
      <w:pPr>
        <w:spacing w:line="180" w:lineRule="exact"/>
        <w:rPr>
          <w:sz w:val="18"/>
          <w:szCs w:val="18"/>
          <w:lang w:eastAsia="zh-TW"/>
        </w:rPr>
      </w:pPr>
    </w:p>
    <w:p w:rsidR="00CB1D7A" w:rsidRDefault="004F70E7">
      <w:pPr>
        <w:pStyle w:val="a3"/>
        <w:spacing w:line="221" w:lineRule="auto"/>
        <w:ind w:left="659" w:right="108" w:hanging="543"/>
        <w:jc w:val="both"/>
        <w:rPr>
          <w:lang w:eastAsia="zh-TW"/>
        </w:rPr>
      </w:pPr>
      <w:r>
        <w:rPr>
          <w:spacing w:val="-5"/>
          <w:w w:val="95"/>
          <w:lang w:eastAsia="zh-TW"/>
        </w:rPr>
        <w:t>三、本中</w:t>
      </w:r>
      <w:r>
        <w:rPr>
          <w:w w:val="95"/>
          <w:lang w:eastAsia="zh-TW"/>
        </w:rPr>
        <w:t>心</w:t>
      </w:r>
      <w:r>
        <w:rPr>
          <w:spacing w:val="-5"/>
          <w:w w:val="95"/>
          <w:lang w:eastAsia="zh-TW"/>
        </w:rPr>
        <w:t>設置主</w:t>
      </w:r>
      <w:r>
        <w:rPr>
          <w:w w:val="95"/>
          <w:lang w:eastAsia="zh-TW"/>
        </w:rPr>
        <w:t>任</w:t>
      </w:r>
      <w:r>
        <w:rPr>
          <w:spacing w:val="-5"/>
          <w:w w:val="95"/>
          <w:lang w:eastAsia="zh-TW"/>
        </w:rPr>
        <w:t>一人</w:t>
      </w:r>
      <w:r>
        <w:rPr>
          <w:w w:val="95"/>
          <w:lang w:eastAsia="zh-TW"/>
        </w:rPr>
        <w:t>，</w:t>
      </w:r>
      <w:r>
        <w:rPr>
          <w:spacing w:val="-5"/>
          <w:w w:val="95"/>
          <w:lang w:eastAsia="zh-TW"/>
        </w:rPr>
        <w:t>任期一</w:t>
      </w:r>
      <w:r>
        <w:rPr>
          <w:w w:val="95"/>
          <w:lang w:eastAsia="zh-TW"/>
        </w:rPr>
        <w:t>任為</w:t>
      </w:r>
      <w:r>
        <w:rPr>
          <w:spacing w:val="-5"/>
          <w:w w:val="95"/>
          <w:lang w:eastAsia="zh-TW"/>
        </w:rPr>
        <w:t>三年，並</w:t>
      </w:r>
      <w:r>
        <w:rPr>
          <w:w w:val="95"/>
          <w:lang w:eastAsia="zh-TW"/>
        </w:rPr>
        <w:t>得</w:t>
      </w:r>
      <w:r>
        <w:rPr>
          <w:spacing w:val="-5"/>
          <w:w w:val="95"/>
          <w:lang w:eastAsia="zh-TW"/>
        </w:rPr>
        <w:t>連任。</w:t>
      </w:r>
      <w:r w:rsidRPr="0075623D">
        <w:rPr>
          <w:b/>
          <w:dstrike/>
          <w:color w:val="FF0000"/>
          <w:w w:val="95"/>
          <w:lang w:eastAsia="zh-TW"/>
        </w:rPr>
        <w:t>中</w:t>
      </w:r>
      <w:r w:rsidRPr="0075623D">
        <w:rPr>
          <w:b/>
          <w:dstrike/>
          <w:color w:val="FF0000"/>
          <w:spacing w:val="-5"/>
          <w:w w:val="95"/>
          <w:lang w:eastAsia="zh-TW"/>
        </w:rPr>
        <w:t>心</w:t>
      </w:r>
      <w:r w:rsidRPr="0075623D">
        <w:rPr>
          <w:b/>
          <w:color w:val="FF0000"/>
          <w:spacing w:val="-5"/>
          <w:w w:val="95"/>
          <w:lang w:eastAsia="zh-TW"/>
        </w:rPr>
        <w:t>主</w:t>
      </w:r>
      <w:r w:rsidRPr="0075623D">
        <w:rPr>
          <w:b/>
          <w:color w:val="FF0000"/>
          <w:w w:val="95"/>
          <w:lang w:eastAsia="zh-TW"/>
        </w:rPr>
        <w:t>任</w:t>
      </w:r>
      <w:r>
        <w:rPr>
          <w:spacing w:val="-5"/>
          <w:w w:val="95"/>
          <w:lang w:eastAsia="zh-TW"/>
        </w:rPr>
        <w:t>由中</w:t>
      </w:r>
      <w:r>
        <w:rPr>
          <w:w w:val="95"/>
          <w:lang w:eastAsia="zh-TW"/>
        </w:rPr>
        <w:t>心研</w:t>
      </w:r>
      <w:r>
        <w:rPr>
          <w:spacing w:val="-5"/>
          <w:w w:val="95"/>
          <w:lang w:eastAsia="zh-TW"/>
        </w:rPr>
        <w:t>究員就</w:t>
      </w:r>
      <w:r>
        <w:rPr>
          <w:w w:val="95"/>
          <w:lang w:eastAsia="zh-TW"/>
        </w:rPr>
        <w:t>本</w:t>
      </w:r>
      <w:r>
        <w:rPr>
          <w:spacing w:val="-5"/>
          <w:w w:val="95"/>
          <w:lang w:eastAsia="zh-TW"/>
        </w:rPr>
        <w:t>院專任</w:t>
      </w:r>
      <w:r>
        <w:rPr>
          <w:w w:val="95"/>
          <w:lang w:eastAsia="zh-TW"/>
        </w:rPr>
        <w:t>副</w:t>
      </w:r>
      <w:r>
        <w:rPr>
          <w:spacing w:val="-5"/>
          <w:w w:val="95"/>
          <w:lang w:eastAsia="zh-TW"/>
        </w:rPr>
        <w:t>教授</w:t>
      </w:r>
      <w:r>
        <w:rPr>
          <w:w w:val="95"/>
          <w:lang w:eastAsia="zh-TW"/>
        </w:rPr>
        <w:t>以</w:t>
      </w:r>
      <w:r>
        <w:rPr>
          <w:spacing w:val="-5"/>
          <w:w w:val="95"/>
          <w:lang w:eastAsia="zh-TW"/>
        </w:rPr>
        <w:t>上教</w:t>
      </w:r>
      <w:r>
        <w:rPr>
          <w:w w:val="95"/>
          <w:lang w:eastAsia="zh-TW"/>
        </w:rPr>
        <w:t>師</w:t>
      </w:r>
      <w:r>
        <w:rPr>
          <w:spacing w:val="-5"/>
          <w:w w:val="95"/>
          <w:lang w:eastAsia="zh-TW"/>
        </w:rPr>
        <w:t>中推</w:t>
      </w:r>
      <w:r>
        <w:rPr>
          <w:w w:val="95"/>
          <w:lang w:eastAsia="zh-TW"/>
        </w:rPr>
        <w:t>選</w:t>
      </w:r>
      <w:r>
        <w:rPr>
          <w:spacing w:val="-5"/>
          <w:w w:val="95"/>
          <w:lang w:eastAsia="zh-TW"/>
        </w:rPr>
        <w:t>一人以</w:t>
      </w:r>
      <w:r>
        <w:rPr>
          <w:w w:val="95"/>
          <w:lang w:eastAsia="zh-TW"/>
        </w:rPr>
        <w:t>上</w:t>
      </w:r>
      <w:r>
        <w:rPr>
          <w:spacing w:val="-5"/>
          <w:w w:val="95"/>
          <w:lang w:eastAsia="zh-TW"/>
        </w:rPr>
        <w:t>，經本</w:t>
      </w:r>
      <w:r>
        <w:rPr>
          <w:w w:val="95"/>
          <w:lang w:eastAsia="zh-TW"/>
        </w:rPr>
        <w:t>院</w:t>
      </w:r>
      <w:r>
        <w:rPr>
          <w:spacing w:val="-5"/>
          <w:w w:val="95"/>
          <w:lang w:eastAsia="zh-TW"/>
        </w:rPr>
        <w:t>院長</w:t>
      </w:r>
      <w:r>
        <w:rPr>
          <w:w w:val="95"/>
          <w:lang w:eastAsia="zh-TW"/>
        </w:rPr>
        <w:t>推</w:t>
      </w:r>
      <w:r>
        <w:rPr>
          <w:spacing w:val="-5"/>
          <w:w w:val="95"/>
          <w:lang w:eastAsia="zh-TW"/>
        </w:rPr>
        <w:t>薦</w:t>
      </w:r>
      <w:r>
        <w:rPr>
          <w:w w:val="95"/>
          <w:lang w:eastAsia="zh-TW"/>
        </w:rPr>
        <w:t>，簽</w:t>
      </w:r>
      <w:r>
        <w:rPr>
          <w:lang w:eastAsia="zh-TW"/>
        </w:rPr>
        <w:t>請</w:t>
      </w:r>
      <w:r>
        <w:rPr>
          <w:spacing w:val="-6"/>
          <w:lang w:eastAsia="zh-TW"/>
        </w:rPr>
        <w:t>校長</w:t>
      </w:r>
      <w:proofErr w:type="gramStart"/>
      <w:r>
        <w:rPr>
          <w:spacing w:val="-6"/>
          <w:lang w:eastAsia="zh-TW"/>
        </w:rPr>
        <w:t>遴</w:t>
      </w:r>
      <w:proofErr w:type="gramEnd"/>
      <w:r>
        <w:rPr>
          <w:spacing w:val="-6"/>
          <w:lang w:eastAsia="zh-TW"/>
        </w:rPr>
        <w:t>聘之。</w:t>
      </w:r>
      <w:r>
        <w:rPr>
          <w:lang w:eastAsia="zh-TW"/>
        </w:rPr>
        <w:t>中</w:t>
      </w:r>
      <w:r>
        <w:rPr>
          <w:spacing w:val="4"/>
          <w:lang w:eastAsia="zh-TW"/>
        </w:rPr>
        <w:t>心得</w:t>
      </w:r>
      <w:r>
        <w:rPr>
          <w:lang w:eastAsia="zh-TW"/>
        </w:rPr>
        <w:t>置</w:t>
      </w:r>
      <w:r>
        <w:rPr>
          <w:spacing w:val="4"/>
          <w:lang w:eastAsia="zh-TW"/>
        </w:rPr>
        <w:t>執行</w:t>
      </w:r>
      <w:r>
        <w:rPr>
          <w:lang w:eastAsia="zh-TW"/>
        </w:rPr>
        <w:t>秘</w:t>
      </w:r>
      <w:r>
        <w:rPr>
          <w:spacing w:val="4"/>
          <w:lang w:eastAsia="zh-TW"/>
        </w:rPr>
        <w:t>書一人</w:t>
      </w:r>
      <w:r>
        <w:rPr>
          <w:lang w:eastAsia="zh-TW"/>
        </w:rPr>
        <w:t>，</w:t>
      </w:r>
      <w:r>
        <w:rPr>
          <w:spacing w:val="4"/>
          <w:lang w:eastAsia="zh-TW"/>
        </w:rPr>
        <w:t>助理</w:t>
      </w:r>
      <w:r>
        <w:rPr>
          <w:lang w:eastAsia="zh-TW"/>
        </w:rPr>
        <w:t>若</w:t>
      </w:r>
      <w:r>
        <w:rPr>
          <w:spacing w:val="4"/>
          <w:lang w:eastAsia="zh-TW"/>
        </w:rPr>
        <w:t>干人</w:t>
      </w:r>
      <w:r>
        <w:rPr>
          <w:lang w:eastAsia="zh-TW"/>
        </w:rPr>
        <w:t>，</w:t>
      </w:r>
      <w:r>
        <w:rPr>
          <w:spacing w:val="4"/>
          <w:lang w:eastAsia="zh-TW"/>
        </w:rPr>
        <w:t>襄助</w:t>
      </w:r>
      <w:r>
        <w:rPr>
          <w:lang w:eastAsia="zh-TW"/>
        </w:rPr>
        <w:t>主</w:t>
      </w:r>
      <w:r>
        <w:rPr>
          <w:spacing w:val="4"/>
          <w:lang w:eastAsia="zh-TW"/>
        </w:rPr>
        <w:t>任</w:t>
      </w:r>
      <w:r>
        <w:rPr>
          <w:lang w:eastAsia="zh-TW"/>
        </w:rPr>
        <w:t>及承辦中心</w:t>
      </w:r>
      <w:r>
        <w:rPr>
          <w:spacing w:val="4"/>
          <w:lang w:eastAsia="zh-TW"/>
        </w:rPr>
        <w:t>業</w:t>
      </w:r>
      <w:r>
        <w:rPr>
          <w:lang w:eastAsia="zh-TW"/>
        </w:rPr>
        <w:t>務。</w:t>
      </w:r>
      <w:bookmarkStart w:id="0" w:name="_GoBack"/>
      <w:bookmarkEnd w:id="0"/>
    </w:p>
    <w:p w:rsidR="00CB1D7A" w:rsidRDefault="00CB1D7A">
      <w:pPr>
        <w:spacing w:before="1" w:line="150" w:lineRule="exact"/>
        <w:rPr>
          <w:sz w:val="15"/>
          <w:szCs w:val="15"/>
          <w:lang w:eastAsia="zh-TW"/>
        </w:rPr>
      </w:pPr>
    </w:p>
    <w:p w:rsidR="00CB1D7A" w:rsidRDefault="004F70E7" w:rsidP="004F70E7">
      <w:pPr>
        <w:pStyle w:val="a3"/>
        <w:spacing w:line="360" w:lineRule="auto"/>
        <w:ind w:left="116"/>
        <w:rPr>
          <w:lang w:eastAsia="zh-TW"/>
        </w:rPr>
      </w:pPr>
      <w:r>
        <w:rPr>
          <w:w w:val="95"/>
          <w:lang w:eastAsia="zh-TW"/>
        </w:rPr>
        <w:t>四、本</w:t>
      </w:r>
      <w:r>
        <w:rPr>
          <w:spacing w:val="3"/>
          <w:w w:val="95"/>
          <w:lang w:eastAsia="zh-TW"/>
        </w:rPr>
        <w:t>中</w:t>
      </w:r>
      <w:r>
        <w:rPr>
          <w:w w:val="95"/>
          <w:lang w:eastAsia="zh-TW"/>
        </w:rPr>
        <w:t>心</w:t>
      </w:r>
      <w:proofErr w:type="gramStart"/>
      <w:r>
        <w:rPr>
          <w:w w:val="95"/>
          <w:lang w:eastAsia="zh-TW"/>
        </w:rPr>
        <w:t>採</w:t>
      </w:r>
      <w:proofErr w:type="gramEnd"/>
      <w:r>
        <w:rPr>
          <w:spacing w:val="3"/>
          <w:w w:val="95"/>
          <w:lang w:eastAsia="zh-TW"/>
        </w:rPr>
        <w:t>自</w:t>
      </w:r>
      <w:r>
        <w:rPr>
          <w:w w:val="95"/>
          <w:lang w:eastAsia="zh-TW"/>
        </w:rPr>
        <w:t>給自</w:t>
      </w:r>
      <w:r>
        <w:rPr>
          <w:spacing w:val="3"/>
          <w:w w:val="95"/>
          <w:lang w:eastAsia="zh-TW"/>
        </w:rPr>
        <w:t>足</w:t>
      </w:r>
      <w:r>
        <w:rPr>
          <w:w w:val="95"/>
          <w:lang w:eastAsia="zh-TW"/>
        </w:rPr>
        <w:t>原則</w:t>
      </w:r>
      <w:r>
        <w:rPr>
          <w:spacing w:val="3"/>
          <w:w w:val="95"/>
          <w:lang w:eastAsia="zh-TW"/>
        </w:rPr>
        <w:t>，</w:t>
      </w:r>
      <w:r>
        <w:rPr>
          <w:w w:val="95"/>
          <w:lang w:eastAsia="zh-TW"/>
        </w:rPr>
        <w:t>並依</w:t>
      </w:r>
      <w:r>
        <w:rPr>
          <w:spacing w:val="3"/>
          <w:w w:val="95"/>
          <w:lang w:eastAsia="zh-TW"/>
        </w:rPr>
        <w:t>相關</w:t>
      </w:r>
      <w:r>
        <w:rPr>
          <w:w w:val="95"/>
          <w:lang w:eastAsia="zh-TW"/>
        </w:rPr>
        <w:t>法令提</w:t>
      </w:r>
      <w:r>
        <w:rPr>
          <w:spacing w:val="3"/>
          <w:w w:val="95"/>
          <w:lang w:eastAsia="zh-TW"/>
        </w:rPr>
        <w:t>審</w:t>
      </w:r>
      <w:r>
        <w:rPr>
          <w:w w:val="95"/>
          <w:lang w:eastAsia="zh-TW"/>
        </w:rPr>
        <w:t>年度</w:t>
      </w:r>
      <w:r>
        <w:rPr>
          <w:spacing w:val="3"/>
          <w:w w:val="95"/>
          <w:lang w:eastAsia="zh-TW"/>
        </w:rPr>
        <w:t>預</w:t>
      </w:r>
      <w:r>
        <w:rPr>
          <w:w w:val="95"/>
          <w:lang w:eastAsia="zh-TW"/>
        </w:rPr>
        <w:t>算及</w:t>
      </w:r>
      <w:r>
        <w:rPr>
          <w:spacing w:val="3"/>
          <w:w w:val="95"/>
          <w:lang w:eastAsia="zh-TW"/>
        </w:rPr>
        <w:t>決</w:t>
      </w:r>
      <w:r>
        <w:rPr>
          <w:w w:val="95"/>
          <w:lang w:eastAsia="zh-TW"/>
        </w:rPr>
        <w:t>算。</w:t>
      </w:r>
      <w:r>
        <w:rPr>
          <w:w w:val="99"/>
          <w:lang w:eastAsia="zh-TW"/>
        </w:rPr>
        <w:t xml:space="preserve"> </w:t>
      </w:r>
      <w:r>
        <w:rPr>
          <w:rFonts w:hint="eastAsia"/>
          <w:w w:val="99"/>
          <w:lang w:eastAsia="zh-TW"/>
        </w:rPr>
        <w:br/>
      </w:r>
      <w:r>
        <w:rPr>
          <w:w w:val="95"/>
          <w:lang w:eastAsia="zh-TW"/>
        </w:rPr>
        <w:t>五、本</w:t>
      </w:r>
      <w:r>
        <w:rPr>
          <w:spacing w:val="3"/>
          <w:w w:val="95"/>
          <w:lang w:eastAsia="zh-TW"/>
        </w:rPr>
        <w:t>中</w:t>
      </w:r>
      <w:r>
        <w:rPr>
          <w:w w:val="95"/>
          <w:lang w:eastAsia="zh-TW"/>
        </w:rPr>
        <w:t>心進</w:t>
      </w:r>
      <w:r>
        <w:rPr>
          <w:spacing w:val="3"/>
          <w:w w:val="95"/>
          <w:lang w:eastAsia="zh-TW"/>
        </w:rPr>
        <w:t>行</w:t>
      </w:r>
      <w:r>
        <w:rPr>
          <w:w w:val="95"/>
          <w:lang w:eastAsia="zh-TW"/>
        </w:rPr>
        <w:t>中國</w:t>
      </w:r>
      <w:r>
        <w:rPr>
          <w:spacing w:val="3"/>
          <w:w w:val="95"/>
          <w:lang w:eastAsia="zh-TW"/>
        </w:rPr>
        <w:t>大</w:t>
      </w:r>
      <w:r>
        <w:rPr>
          <w:w w:val="95"/>
          <w:lang w:eastAsia="zh-TW"/>
        </w:rPr>
        <w:t>陸法</w:t>
      </w:r>
      <w:r>
        <w:rPr>
          <w:spacing w:val="3"/>
          <w:w w:val="95"/>
          <w:lang w:eastAsia="zh-TW"/>
        </w:rPr>
        <w:t>制</w:t>
      </w:r>
      <w:r>
        <w:rPr>
          <w:w w:val="95"/>
          <w:lang w:eastAsia="zh-TW"/>
        </w:rPr>
        <w:t>之相</w:t>
      </w:r>
      <w:r>
        <w:rPr>
          <w:spacing w:val="3"/>
          <w:w w:val="95"/>
          <w:lang w:eastAsia="zh-TW"/>
        </w:rPr>
        <w:t>關議</w:t>
      </w:r>
      <w:r>
        <w:rPr>
          <w:w w:val="95"/>
          <w:lang w:eastAsia="zh-TW"/>
        </w:rPr>
        <w:t>題研究</w:t>
      </w:r>
      <w:r>
        <w:rPr>
          <w:spacing w:val="3"/>
          <w:w w:val="95"/>
          <w:lang w:eastAsia="zh-TW"/>
        </w:rPr>
        <w:t>，</w:t>
      </w:r>
      <w:r>
        <w:rPr>
          <w:w w:val="95"/>
          <w:lang w:eastAsia="zh-TW"/>
        </w:rPr>
        <w:t>並從</w:t>
      </w:r>
      <w:r>
        <w:rPr>
          <w:spacing w:val="3"/>
          <w:w w:val="95"/>
          <w:lang w:eastAsia="zh-TW"/>
        </w:rPr>
        <w:t>事</w:t>
      </w:r>
      <w:r>
        <w:rPr>
          <w:w w:val="95"/>
          <w:lang w:eastAsia="zh-TW"/>
        </w:rPr>
        <w:t>以下</w:t>
      </w:r>
      <w:r>
        <w:rPr>
          <w:spacing w:val="3"/>
          <w:w w:val="95"/>
          <w:lang w:eastAsia="zh-TW"/>
        </w:rPr>
        <w:t>業</w:t>
      </w:r>
      <w:r>
        <w:rPr>
          <w:w w:val="95"/>
          <w:lang w:eastAsia="zh-TW"/>
        </w:rPr>
        <w:t>務：</w:t>
      </w:r>
    </w:p>
    <w:p w:rsidR="00CB1D7A" w:rsidRDefault="004F70E7" w:rsidP="004F70E7">
      <w:pPr>
        <w:pStyle w:val="a3"/>
        <w:spacing w:line="360" w:lineRule="auto"/>
        <w:ind w:left="476"/>
        <w:rPr>
          <w:lang w:eastAsia="zh-TW"/>
        </w:rPr>
      </w:pPr>
      <w:r>
        <w:rPr>
          <w:rFonts w:cs="標楷體"/>
          <w:lang w:eastAsia="zh-TW"/>
        </w:rPr>
        <w:t>(</w:t>
      </w:r>
      <w:proofErr w:type="gramStart"/>
      <w:r>
        <w:rPr>
          <w:lang w:eastAsia="zh-TW"/>
        </w:rPr>
        <w:t>一</w:t>
      </w:r>
      <w:proofErr w:type="gramEnd"/>
      <w:r>
        <w:rPr>
          <w:rFonts w:cs="標楷體"/>
          <w:lang w:eastAsia="zh-TW"/>
        </w:rPr>
        <w:t>)</w:t>
      </w:r>
      <w:r>
        <w:rPr>
          <w:lang w:eastAsia="zh-TW"/>
        </w:rPr>
        <w:t>接</w:t>
      </w:r>
      <w:r>
        <w:rPr>
          <w:spacing w:val="4"/>
          <w:lang w:eastAsia="zh-TW"/>
        </w:rPr>
        <w:t>受</w:t>
      </w:r>
      <w:r>
        <w:rPr>
          <w:lang w:eastAsia="zh-TW"/>
        </w:rPr>
        <w:t>政府</w:t>
      </w:r>
      <w:r>
        <w:rPr>
          <w:spacing w:val="4"/>
          <w:lang w:eastAsia="zh-TW"/>
        </w:rPr>
        <w:t>機</w:t>
      </w:r>
      <w:r>
        <w:rPr>
          <w:lang w:eastAsia="zh-TW"/>
        </w:rPr>
        <w:t>關及</w:t>
      </w:r>
      <w:r>
        <w:rPr>
          <w:spacing w:val="4"/>
          <w:lang w:eastAsia="zh-TW"/>
        </w:rPr>
        <w:t>工</w:t>
      </w:r>
      <w:r>
        <w:rPr>
          <w:lang w:eastAsia="zh-TW"/>
        </w:rPr>
        <w:t>商各</w:t>
      </w:r>
      <w:r>
        <w:rPr>
          <w:spacing w:val="4"/>
          <w:lang w:eastAsia="zh-TW"/>
        </w:rPr>
        <w:t>界</w:t>
      </w:r>
      <w:r>
        <w:rPr>
          <w:lang w:eastAsia="zh-TW"/>
        </w:rPr>
        <w:t>所委</w:t>
      </w:r>
      <w:r>
        <w:rPr>
          <w:spacing w:val="4"/>
          <w:lang w:eastAsia="zh-TW"/>
        </w:rPr>
        <w:t>託之</w:t>
      </w:r>
      <w:r>
        <w:rPr>
          <w:lang w:eastAsia="zh-TW"/>
        </w:rPr>
        <w:t>相關議</w:t>
      </w:r>
      <w:r>
        <w:rPr>
          <w:spacing w:val="4"/>
          <w:lang w:eastAsia="zh-TW"/>
        </w:rPr>
        <w:t>題</w:t>
      </w:r>
      <w:r>
        <w:rPr>
          <w:lang w:eastAsia="zh-TW"/>
        </w:rPr>
        <w:t>研究</w:t>
      </w:r>
      <w:r>
        <w:rPr>
          <w:spacing w:val="4"/>
          <w:lang w:eastAsia="zh-TW"/>
        </w:rPr>
        <w:t>案</w:t>
      </w:r>
      <w:r>
        <w:rPr>
          <w:lang w:eastAsia="zh-TW"/>
        </w:rPr>
        <w:t>。</w:t>
      </w:r>
    </w:p>
    <w:p w:rsidR="00CB1D7A" w:rsidRDefault="004F70E7" w:rsidP="004F70E7">
      <w:pPr>
        <w:pStyle w:val="a3"/>
        <w:spacing w:before="65" w:line="360" w:lineRule="auto"/>
        <w:ind w:left="476" w:right="2114"/>
        <w:rPr>
          <w:lang w:eastAsia="zh-TW"/>
        </w:rPr>
      </w:pPr>
      <w:r>
        <w:rPr>
          <w:rFonts w:cs="標楷體"/>
          <w:lang w:eastAsia="zh-TW"/>
        </w:rPr>
        <w:t>(</w:t>
      </w:r>
      <w:r>
        <w:rPr>
          <w:lang w:eastAsia="zh-TW"/>
        </w:rPr>
        <w:t>二</w:t>
      </w:r>
      <w:r>
        <w:rPr>
          <w:rFonts w:cs="標楷體"/>
          <w:lang w:eastAsia="zh-TW"/>
        </w:rPr>
        <w:t>)</w:t>
      </w:r>
      <w:r>
        <w:rPr>
          <w:lang w:eastAsia="zh-TW"/>
        </w:rPr>
        <w:t>舉</w:t>
      </w:r>
      <w:r>
        <w:rPr>
          <w:spacing w:val="4"/>
          <w:lang w:eastAsia="zh-TW"/>
        </w:rPr>
        <w:t>辦</w:t>
      </w:r>
      <w:r>
        <w:rPr>
          <w:lang w:eastAsia="zh-TW"/>
        </w:rPr>
        <w:t>相關</w:t>
      </w:r>
      <w:r>
        <w:rPr>
          <w:spacing w:val="4"/>
          <w:lang w:eastAsia="zh-TW"/>
        </w:rPr>
        <w:t>議</w:t>
      </w:r>
      <w:r>
        <w:rPr>
          <w:lang w:eastAsia="zh-TW"/>
        </w:rPr>
        <w:t>題之</w:t>
      </w:r>
      <w:r>
        <w:rPr>
          <w:spacing w:val="4"/>
          <w:lang w:eastAsia="zh-TW"/>
        </w:rPr>
        <w:t>研</w:t>
      </w:r>
      <w:r>
        <w:rPr>
          <w:lang w:eastAsia="zh-TW"/>
        </w:rPr>
        <w:t>討會</w:t>
      </w:r>
      <w:r>
        <w:rPr>
          <w:spacing w:val="4"/>
          <w:lang w:eastAsia="zh-TW"/>
        </w:rPr>
        <w:t>或</w:t>
      </w:r>
      <w:r>
        <w:rPr>
          <w:lang w:eastAsia="zh-TW"/>
        </w:rPr>
        <w:t>座談</w:t>
      </w:r>
      <w:r>
        <w:rPr>
          <w:spacing w:val="4"/>
          <w:lang w:eastAsia="zh-TW"/>
        </w:rPr>
        <w:t>會</w:t>
      </w:r>
      <w:r>
        <w:rPr>
          <w:lang w:eastAsia="zh-TW"/>
        </w:rPr>
        <w:t>。</w:t>
      </w:r>
      <w:r>
        <w:rPr>
          <w:w w:val="99"/>
          <w:lang w:eastAsia="zh-TW"/>
        </w:rPr>
        <w:t xml:space="preserve"> </w:t>
      </w:r>
      <w:r>
        <w:rPr>
          <w:rFonts w:hint="eastAsia"/>
          <w:w w:val="99"/>
          <w:lang w:eastAsia="zh-TW"/>
        </w:rPr>
        <w:br/>
      </w:r>
      <w:r>
        <w:rPr>
          <w:rFonts w:cs="標楷體"/>
          <w:w w:val="95"/>
          <w:lang w:eastAsia="zh-TW"/>
        </w:rPr>
        <w:t>(</w:t>
      </w:r>
      <w:r>
        <w:rPr>
          <w:w w:val="95"/>
          <w:lang w:eastAsia="zh-TW"/>
        </w:rPr>
        <w:t>三</w:t>
      </w:r>
      <w:r>
        <w:rPr>
          <w:rFonts w:cs="標楷體"/>
          <w:w w:val="95"/>
          <w:lang w:eastAsia="zh-TW"/>
        </w:rPr>
        <w:t>)</w:t>
      </w:r>
      <w:r>
        <w:rPr>
          <w:w w:val="95"/>
          <w:lang w:eastAsia="zh-TW"/>
        </w:rPr>
        <w:t>連</w:t>
      </w:r>
      <w:proofErr w:type="gramStart"/>
      <w:r>
        <w:rPr>
          <w:spacing w:val="3"/>
          <w:w w:val="95"/>
          <w:lang w:eastAsia="zh-TW"/>
        </w:rPr>
        <w:t>繫</w:t>
      </w:r>
      <w:proofErr w:type="gramEnd"/>
      <w:r>
        <w:rPr>
          <w:w w:val="95"/>
          <w:lang w:eastAsia="zh-TW"/>
        </w:rPr>
        <w:t>國內</w:t>
      </w:r>
      <w:r>
        <w:rPr>
          <w:spacing w:val="3"/>
          <w:w w:val="95"/>
          <w:lang w:eastAsia="zh-TW"/>
        </w:rPr>
        <w:t>外</w:t>
      </w:r>
      <w:r>
        <w:rPr>
          <w:w w:val="95"/>
          <w:lang w:eastAsia="zh-TW"/>
        </w:rPr>
        <w:t>從事</w:t>
      </w:r>
      <w:r>
        <w:rPr>
          <w:spacing w:val="3"/>
          <w:w w:val="95"/>
          <w:lang w:eastAsia="zh-TW"/>
        </w:rPr>
        <w:t>相</w:t>
      </w:r>
      <w:r>
        <w:rPr>
          <w:w w:val="95"/>
          <w:lang w:eastAsia="zh-TW"/>
        </w:rPr>
        <w:t>關議</w:t>
      </w:r>
      <w:r>
        <w:rPr>
          <w:spacing w:val="3"/>
          <w:w w:val="95"/>
          <w:lang w:eastAsia="zh-TW"/>
        </w:rPr>
        <w:t>題</w:t>
      </w:r>
      <w:r>
        <w:rPr>
          <w:w w:val="95"/>
          <w:lang w:eastAsia="zh-TW"/>
        </w:rPr>
        <w:t>之研</w:t>
      </w:r>
      <w:r>
        <w:rPr>
          <w:spacing w:val="3"/>
          <w:w w:val="95"/>
          <w:lang w:eastAsia="zh-TW"/>
        </w:rPr>
        <w:t>究中</w:t>
      </w:r>
      <w:r>
        <w:rPr>
          <w:w w:val="95"/>
          <w:lang w:eastAsia="zh-TW"/>
        </w:rPr>
        <w:t>心及合</w:t>
      </w:r>
      <w:r>
        <w:rPr>
          <w:spacing w:val="3"/>
          <w:w w:val="95"/>
          <w:lang w:eastAsia="zh-TW"/>
        </w:rPr>
        <w:t>作</w:t>
      </w:r>
      <w:r>
        <w:rPr>
          <w:w w:val="95"/>
          <w:lang w:eastAsia="zh-TW"/>
        </w:rPr>
        <w:t>事宜。</w:t>
      </w:r>
      <w:r>
        <w:rPr>
          <w:w w:val="99"/>
          <w:lang w:eastAsia="zh-TW"/>
        </w:rPr>
        <w:t xml:space="preserve"> </w:t>
      </w:r>
      <w:r>
        <w:rPr>
          <w:rFonts w:cs="標楷體"/>
          <w:lang w:eastAsia="zh-TW"/>
        </w:rPr>
        <w:t>(</w:t>
      </w:r>
      <w:r>
        <w:rPr>
          <w:lang w:eastAsia="zh-TW"/>
        </w:rPr>
        <w:t>四</w:t>
      </w:r>
      <w:r>
        <w:rPr>
          <w:rFonts w:cs="標楷體"/>
          <w:lang w:eastAsia="zh-TW"/>
        </w:rPr>
        <w:t>)</w:t>
      </w:r>
      <w:r>
        <w:rPr>
          <w:lang w:eastAsia="zh-TW"/>
        </w:rPr>
        <w:t>其</w:t>
      </w:r>
      <w:r>
        <w:rPr>
          <w:spacing w:val="4"/>
          <w:lang w:eastAsia="zh-TW"/>
        </w:rPr>
        <w:t>他</w:t>
      </w:r>
      <w:r>
        <w:rPr>
          <w:lang w:eastAsia="zh-TW"/>
        </w:rPr>
        <w:t>相關</w:t>
      </w:r>
      <w:r>
        <w:rPr>
          <w:spacing w:val="4"/>
          <w:lang w:eastAsia="zh-TW"/>
        </w:rPr>
        <w:t>議</w:t>
      </w:r>
      <w:r>
        <w:rPr>
          <w:lang w:eastAsia="zh-TW"/>
        </w:rPr>
        <w:t>題之</w:t>
      </w:r>
      <w:r>
        <w:rPr>
          <w:spacing w:val="4"/>
          <w:lang w:eastAsia="zh-TW"/>
        </w:rPr>
        <w:t>參</w:t>
      </w:r>
      <w:r>
        <w:rPr>
          <w:lang w:eastAsia="zh-TW"/>
        </w:rPr>
        <w:t>訪或</w:t>
      </w:r>
      <w:r>
        <w:rPr>
          <w:spacing w:val="4"/>
          <w:lang w:eastAsia="zh-TW"/>
        </w:rPr>
        <w:t>教</w:t>
      </w:r>
      <w:r>
        <w:rPr>
          <w:lang w:eastAsia="zh-TW"/>
        </w:rPr>
        <w:t>學活</w:t>
      </w:r>
      <w:r>
        <w:rPr>
          <w:spacing w:val="4"/>
          <w:lang w:eastAsia="zh-TW"/>
        </w:rPr>
        <w:t>動</w:t>
      </w:r>
      <w:r>
        <w:rPr>
          <w:lang w:eastAsia="zh-TW"/>
        </w:rPr>
        <w:t>。</w:t>
      </w:r>
    </w:p>
    <w:p w:rsidR="00CB1D7A" w:rsidRDefault="004F70E7" w:rsidP="004F70E7">
      <w:pPr>
        <w:pStyle w:val="a3"/>
        <w:spacing w:before="83" w:line="480" w:lineRule="auto"/>
        <w:ind w:left="116"/>
        <w:rPr>
          <w:lang w:eastAsia="zh-TW"/>
        </w:rPr>
      </w:pPr>
      <w:r>
        <w:rPr>
          <w:lang w:eastAsia="zh-TW"/>
        </w:rPr>
        <w:t>六、本</w:t>
      </w:r>
      <w:r>
        <w:rPr>
          <w:spacing w:val="4"/>
          <w:lang w:eastAsia="zh-TW"/>
        </w:rPr>
        <w:t>中</w:t>
      </w:r>
      <w:r>
        <w:rPr>
          <w:lang w:eastAsia="zh-TW"/>
        </w:rPr>
        <w:t>心之</w:t>
      </w:r>
      <w:r>
        <w:rPr>
          <w:spacing w:val="4"/>
          <w:lang w:eastAsia="zh-TW"/>
        </w:rPr>
        <w:t>各</w:t>
      </w:r>
      <w:r>
        <w:rPr>
          <w:lang w:eastAsia="zh-TW"/>
        </w:rPr>
        <w:t>項教</w:t>
      </w:r>
      <w:r>
        <w:rPr>
          <w:spacing w:val="4"/>
          <w:lang w:eastAsia="zh-TW"/>
        </w:rPr>
        <w:t>學</w:t>
      </w:r>
      <w:r>
        <w:rPr>
          <w:lang w:eastAsia="zh-TW"/>
        </w:rPr>
        <w:t>、服</w:t>
      </w:r>
      <w:r>
        <w:rPr>
          <w:spacing w:val="4"/>
          <w:lang w:eastAsia="zh-TW"/>
        </w:rPr>
        <w:t>務</w:t>
      </w:r>
      <w:r>
        <w:rPr>
          <w:lang w:eastAsia="zh-TW"/>
        </w:rPr>
        <w:t>之計</w:t>
      </w:r>
      <w:r>
        <w:rPr>
          <w:spacing w:val="4"/>
          <w:lang w:eastAsia="zh-TW"/>
        </w:rPr>
        <w:t>畫以</w:t>
      </w:r>
      <w:r>
        <w:rPr>
          <w:lang w:eastAsia="zh-TW"/>
        </w:rPr>
        <w:t>及收費</w:t>
      </w:r>
      <w:r>
        <w:rPr>
          <w:spacing w:val="4"/>
          <w:lang w:eastAsia="zh-TW"/>
        </w:rPr>
        <w:t>辦</w:t>
      </w:r>
      <w:r>
        <w:rPr>
          <w:lang w:eastAsia="zh-TW"/>
        </w:rPr>
        <w:t>法，</w:t>
      </w:r>
      <w:r>
        <w:rPr>
          <w:spacing w:val="4"/>
          <w:lang w:eastAsia="zh-TW"/>
        </w:rPr>
        <w:t>另</w:t>
      </w:r>
      <w:r>
        <w:rPr>
          <w:lang w:eastAsia="zh-TW"/>
        </w:rPr>
        <w:t>訂之。</w:t>
      </w:r>
      <w:r>
        <w:rPr>
          <w:w w:val="99"/>
          <w:lang w:eastAsia="zh-TW"/>
        </w:rPr>
        <w:t xml:space="preserve"> </w:t>
      </w:r>
      <w:r>
        <w:rPr>
          <w:rFonts w:hint="eastAsia"/>
          <w:w w:val="99"/>
          <w:lang w:eastAsia="zh-TW"/>
        </w:rPr>
        <w:br/>
      </w:r>
      <w:r>
        <w:rPr>
          <w:w w:val="95"/>
          <w:lang w:eastAsia="zh-TW"/>
        </w:rPr>
        <w:t>七、本</w:t>
      </w:r>
      <w:r>
        <w:rPr>
          <w:spacing w:val="3"/>
          <w:w w:val="95"/>
          <w:lang w:eastAsia="zh-TW"/>
        </w:rPr>
        <w:t>中</w:t>
      </w:r>
      <w:r>
        <w:rPr>
          <w:w w:val="95"/>
          <w:lang w:eastAsia="zh-TW"/>
        </w:rPr>
        <w:t>心主</w:t>
      </w:r>
      <w:r>
        <w:rPr>
          <w:spacing w:val="3"/>
          <w:w w:val="95"/>
          <w:lang w:eastAsia="zh-TW"/>
        </w:rPr>
        <w:t>任</w:t>
      </w:r>
      <w:r>
        <w:rPr>
          <w:w w:val="95"/>
          <w:lang w:eastAsia="zh-TW"/>
        </w:rPr>
        <w:t>須逐</w:t>
      </w:r>
      <w:r>
        <w:rPr>
          <w:spacing w:val="3"/>
          <w:w w:val="95"/>
          <w:lang w:eastAsia="zh-TW"/>
        </w:rPr>
        <w:t>年</w:t>
      </w:r>
      <w:r>
        <w:rPr>
          <w:w w:val="95"/>
          <w:lang w:eastAsia="zh-TW"/>
        </w:rPr>
        <w:t>向院</w:t>
      </w:r>
      <w:r>
        <w:rPr>
          <w:spacing w:val="3"/>
          <w:w w:val="95"/>
          <w:lang w:eastAsia="zh-TW"/>
        </w:rPr>
        <w:t>長</w:t>
      </w:r>
      <w:r>
        <w:rPr>
          <w:w w:val="95"/>
          <w:lang w:eastAsia="zh-TW"/>
        </w:rPr>
        <w:t>提出</w:t>
      </w:r>
      <w:r>
        <w:rPr>
          <w:spacing w:val="3"/>
          <w:w w:val="95"/>
          <w:lang w:eastAsia="zh-TW"/>
        </w:rPr>
        <w:t>年度</w:t>
      </w:r>
      <w:r>
        <w:rPr>
          <w:w w:val="95"/>
          <w:lang w:eastAsia="zh-TW"/>
        </w:rPr>
        <w:t>執行工</w:t>
      </w:r>
      <w:r>
        <w:rPr>
          <w:spacing w:val="3"/>
          <w:w w:val="95"/>
          <w:lang w:eastAsia="zh-TW"/>
        </w:rPr>
        <w:t>作</w:t>
      </w:r>
      <w:r>
        <w:rPr>
          <w:w w:val="95"/>
          <w:lang w:eastAsia="zh-TW"/>
        </w:rPr>
        <w:t>計畫</w:t>
      </w:r>
      <w:r>
        <w:rPr>
          <w:spacing w:val="3"/>
          <w:w w:val="95"/>
          <w:lang w:eastAsia="zh-TW"/>
        </w:rPr>
        <w:t>及</w:t>
      </w:r>
      <w:r>
        <w:rPr>
          <w:w w:val="95"/>
          <w:lang w:eastAsia="zh-TW"/>
        </w:rPr>
        <w:t>成果</w:t>
      </w:r>
      <w:r>
        <w:rPr>
          <w:spacing w:val="3"/>
          <w:w w:val="95"/>
          <w:lang w:eastAsia="zh-TW"/>
        </w:rPr>
        <w:t>報</w:t>
      </w:r>
      <w:r>
        <w:rPr>
          <w:w w:val="95"/>
          <w:lang w:eastAsia="zh-TW"/>
        </w:rPr>
        <w:t>告。</w:t>
      </w:r>
      <w:r>
        <w:rPr>
          <w:w w:val="99"/>
          <w:lang w:eastAsia="zh-TW"/>
        </w:rPr>
        <w:t xml:space="preserve"> </w:t>
      </w:r>
      <w:r>
        <w:rPr>
          <w:rFonts w:hint="eastAsia"/>
          <w:w w:val="99"/>
          <w:lang w:eastAsia="zh-TW"/>
        </w:rPr>
        <w:br/>
      </w:r>
      <w:r>
        <w:rPr>
          <w:lang w:eastAsia="zh-TW"/>
        </w:rPr>
        <w:t>八、本</w:t>
      </w:r>
      <w:r>
        <w:rPr>
          <w:spacing w:val="4"/>
          <w:lang w:eastAsia="zh-TW"/>
        </w:rPr>
        <w:t>設</w:t>
      </w:r>
      <w:r>
        <w:rPr>
          <w:lang w:eastAsia="zh-TW"/>
        </w:rPr>
        <w:t>置辦</w:t>
      </w:r>
      <w:r>
        <w:rPr>
          <w:spacing w:val="4"/>
          <w:lang w:eastAsia="zh-TW"/>
        </w:rPr>
        <w:t>法</w:t>
      </w:r>
      <w:r>
        <w:rPr>
          <w:lang w:eastAsia="zh-TW"/>
        </w:rPr>
        <w:t>未盡</w:t>
      </w:r>
      <w:r>
        <w:rPr>
          <w:spacing w:val="4"/>
          <w:lang w:eastAsia="zh-TW"/>
        </w:rPr>
        <w:t>事</w:t>
      </w:r>
      <w:r>
        <w:rPr>
          <w:lang w:eastAsia="zh-TW"/>
        </w:rPr>
        <w:t>宜，</w:t>
      </w:r>
      <w:r>
        <w:rPr>
          <w:spacing w:val="4"/>
          <w:lang w:eastAsia="zh-TW"/>
        </w:rPr>
        <w:t>依</w:t>
      </w:r>
      <w:r>
        <w:rPr>
          <w:lang w:eastAsia="zh-TW"/>
        </w:rPr>
        <w:t>本校</w:t>
      </w:r>
      <w:r>
        <w:rPr>
          <w:spacing w:val="4"/>
          <w:lang w:eastAsia="zh-TW"/>
        </w:rPr>
        <w:t>相關</w:t>
      </w:r>
      <w:r>
        <w:rPr>
          <w:lang w:eastAsia="zh-TW"/>
        </w:rPr>
        <w:t>法規辦</w:t>
      </w:r>
      <w:r>
        <w:rPr>
          <w:spacing w:val="4"/>
          <w:lang w:eastAsia="zh-TW"/>
        </w:rPr>
        <w:t>理</w:t>
      </w:r>
      <w:r>
        <w:rPr>
          <w:lang w:eastAsia="zh-TW"/>
        </w:rPr>
        <w:t>之。</w:t>
      </w:r>
    </w:p>
    <w:p w:rsidR="00CB1D7A" w:rsidRDefault="00CB1D7A">
      <w:pPr>
        <w:spacing w:before="2" w:line="100" w:lineRule="exact"/>
        <w:rPr>
          <w:sz w:val="10"/>
          <w:szCs w:val="10"/>
          <w:lang w:eastAsia="zh-TW"/>
        </w:rPr>
      </w:pPr>
    </w:p>
    <w:p w:rsidR="00CB1D7A" w:rsidRDefault="004F70E7">
      <w:pPr>
        <w:pStyle w:val="a3"/>
        <w:spacing w:line="404" w:lineRule="exact"/>
        <w:ind w:right="120" w:hanging="563"/>
        <w:jc w:val="both"/>
        <w:rPr>
          <w:lang w:eastAsia="zh-TW"/>
        </w:rPr>
      </w:pPr>
      <w:r>
        <w:rPr>
          <w:spacing w:val="3"/>
          <w:w w:val="95"/>
          <w:lang w:eastAsia="zh-TW"/>
        </w:rPr>
        <w:t>九</w:t>
      </w:r>
      <w:r>
        <w:rPr>
          <w:spacing w:val="4"/>
          <w:w w:val="95"/>
          <w:lang w:eastAsia="zh-TW"/>
        </w:rPr>
        <w:t>、</w:t>
      </w:r>
      <w:r>
        <w:rPr>
          <w:spacing w:val="3"/>
          <w:w w:val="95"/>
          <w:lang w:eastAsia="zh-TW"/>
        </w:rPr>
        <w:t>本辦法經本院</w:t>
      </w:r>
      <w:proofErr w:type="gramStart"/>
      <w:r>
        <w:rPr>
          <w:spacing w:val="3"/>
          <w:w w:val="95"/>
          <w:lang w:eastAsia="zh-TW"/>
        </w:rPr>
        <w:t>院務</w:t>
      </w:r>
      <w:proofErr w:type="gramEnd"/>
      <w:r>
        <w:rPr>
          <w:spacing w:val="3"/>
          <w:w w:val="95"/>
          <w:lang w:eastAsia="zh-TW"/>
        </w:rPr>
        <w:t>會議通過，提</w:t>
      </w:r>
      <w:r>
        <w:rPr>
          <w:spacing w:val="8"/>
          <w:w w:val="95"/>
          <w:lang w:eastAsia="zh-TW"/>
        </w:rPr>
        <w:t>送</w:t>
      </w:r>
      <w:r>
        <w:rPr>
          <w:spacing w:val="3"/>
          <w:w w:val="95"/>
          <w:lang w:eastAsia="zh-TW"/>
        </w:rPr>
        <w:t>本校研究發展委員會核備通過後實</w:t>
      </w:r>
      <w:r>
        <w:rPr>
          <w:lang w:eastAsia="zh-TW"/>
        </w:rPr>
        <w:t>施，修</w:t>
      </w:r>
      <w:r>
        <w:rPr>
          <w:spacing w:val="4"/>
          <w:lang w:eastAsia="zh-TW"/>
        </w:rPr>
        <w:t>正</w:t>
      </w:r>
      <w:r>
        <w:rPr>
          <w:lang w:eastAsia="zh-TW"/>
        </w:rPr>
        <w:t>時亦</w:t>
      </w:r>
      <w:r>
        <w:rPr>
          <w:spacing w:val="4"/>
          <w:lang w:eastAsia="zh-TW"/>
        </w:rPr>
        <w:t>同</w:t>
      </w:r>
      <w:r>
        <w:rPr>
          <w:lang w:eastAsia="zh-TW"/>
        </w:rPr>
        <w:t>。</w:t>
      </w:r>
    </w:p>
    <w:sectPr w:rsidR="00CB1D7A" w:rsidSect="00B8513F">
      <w:type w:val="continuous"/>
      <w:pgSz w:w="11904" w:h="16840"/>
      <w:pgMar w:top="1380" w:right="130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CDC" w:rsidRDefault="00D17CDC" w:rsidP="00D17CDC">
      <w:r>
        <w:separator/>
      </w:r>
    </w:p>
  </w:endnote>
  <w:endnote w:type="continuationSeparator" w:id="0">
    <w:p w:rsidR="00D17CDC" w:rsidRDefault="00D17CDC" w:rsidP="00D17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CDC" w:rsidRDefault="00D17CDC" w:rsidP="00D17CDC">
      <w:r>
        <w:separator/>
      </w:r>
    </w:p>
  </w:footnote>
  <w:footnote w:type="continuationSeparator" w:id="0">
    <w:p w:rsidR="00D17CDC" w:rsidRDefault="00D17CDC" w:rsidP="00D17C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CB1D7A"/>
    <w:rsid w:val="004F70E7"/>
    <w:rsid w:val="0075623D"/>
    <w:rsid w:val="00B8513F"/>
    <w:rsid w:val="00CB1D7A"/>
    <w:rsid w:val="00D1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5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1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513F"/>
    <w:pPr>
      <w:ind w:left="678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  <w:rsid w:val="00B8513F"/>
  </w:style>
  <w:style w:type="paragraph" w:customStyle="1" w:styleId="TableParagraph">
    <w:name w:val="Table Paragraph"/>
    <w:basedOn w:val="a"/>
    <w:uiPriority w:val="1"/>
    <w:qFormat/>
    <w:rsid w:val="00B8513F"/>
  </w:style>
  <w:style w:type="paragraph" w:styleId="a5">
    <w:name w:val="header"/>
    <w:basedOn w:val="a"/>
    <w:link w:val="a6"/>
    <w:uiPriority w:val="99"/>
    <w:semiHidden/>
    <w:unhideWhenUsed/>
    <w:rsid w:val="00D17C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17CD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17C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17CD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國立高雄大學中國大陸法制研究中心設置辦法(草案)</dc:title>
  <dc:creator>紀振清</dc:creator>
  <cp:lastModifiedBy>Sky123.Org</cp:lastModifiedBy>
  <cp:revision>4</cp:revision>
  <dcterms:created xsi:type="dcterms:W3CDTF">2014-11-27T11:43:00Z</dcterms:created>
  <dcterms:modified xsi:type="dcterms:W3CDTF">2014-12-27T07:47:00Z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2013-07-10T00:00:00Z</vt:filetime>
  </property>
  <property fmtid="{D5CDD505-2E9C-101B-9397-08002B2CF9AE}" pid="3" name="LastSaved">
    <vt:filetime>2014-11-27T00:00:00Z</vt:filetime>
  </property>
</Properties>
</file>