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AE9D" w14:textId="62BAA68A" w:rsidR="006C78AE" w:rsidRPr="000355A6" w:rsidRDefault="00DA21BB" w:rsidP="00D07B16">
      <w:pPr>
        <w:spacing w:afterLines="50" w:after="18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91ECC">
        <w:rPr>
          <w:rFonts w:ascii="標楷體" w:eastAsia="標楷體" w:hAnsi="標楷體" w:hint="eastAsia"/>
          <w:b/>
          <w:sz w:val="32"/>
          <w:szCs w:val="32"/>
        </w:rPr>
        <w:t>國立</w:t>
      </w:r>
      <w:r w:rsidRPr="000355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高雄大學</w:t>
      </w:r>
      <w:r w:rsidR="00F03C48" w:rsidRPr="000355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proofErr w:type="gramStart"/>
      <w:r w:rsidR="00EB6F68" w:rsidRPr="000355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學產</w:t>
      </w:r>
      <w:r w:rsidRPr="000355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鏈結</w:t>
      </w:r>
      <w:proofErr w:type="gramEnd"/>
      <w:r w:rsidR="00F03C48" w:rsidRPr="000355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計畫」申請與補助辦法</w:t>
      </w:r>
    </w:p>
    <w:p w14:paraId="16BC81BF" w14:textId="7AF92BF3" w:rsidR="007D4F1D" w:rsidRPr="000355A6" w:rsidRDefault="00DA21BB" w:rsidP="000355A6">
      <w:pPr>
        <w:pStyle w:val="a3"/>
        <w:numPr>
          <w:ilvl w:val="0"/>
          <w:numId w:val="42"/>
        </w:numPr>
        <w:ind w:leftChars="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b/>
          <w:color w:val="000000" w:themeColor="text1"/>
          <w:szCs w:val="24"/>
        </w:rPr>
        <w:t>計畫</w:t>
      </w:r>
      <w:r w:rsidR="00B967FD" w:rsidRPr="000355A6">
        <w:rPr>
          <w:rFonts w:ascii="標楷體" w:eastAsia="標楷體" w:hAnsi="標楷體" w:hint="eastAsia"/>
          <w:b/>
          <w:color w:val="000000" w:themeColor="text1"/>
          <w:szCs w:val="24"/>
        </w:rPr>
        <w:t>目的</w:t>
      </w:r>
      <w:r w:rsidRPr="000355A6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  <w:r w:rsidR="007D4F1D" w:rsidRPr="000355A6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0A4AB0" w:rsidRPr="000355A6">
        <w:rPr>
          <w:rFonts w:ascii="標楷體" w:eastAsia="標楷體" w:hAnsi="標楷體" w:hint="eastAsia"/>
          <w:color w:val="000000" w:themeColor="text1"/>
          <w:szCs w:val="24"/>
        </w:rPr>
        <w:t>深化</w:t>
      </w:r>
      <w:r w:rsidR="00220C9A" w:rsidRPr="000355A6">
        <w:rPr>
          <w:rFonts w:ascii="標楷體" w:eastAsia="標楷體" w:hAnsi="標楷體" w:hint="eastAsia"/>
          <w:color w:val="000000" w:themeColor="text1"/>
          <w:szCs w:val="24"/>
        </w:rPr>
        <w:t>產學合作之成效</w:t>
      </w:r>
      <w:r w:rsidR="007D4F1D" w:rsidRPr="000355A6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20C9A" w:rsidRPr="000355A6">
        <w:rPr>
          <w:rFonts w:ascii="標楷體" w:eastAsia="標楷體" w:hAnsi="標楷體" w:hint="eastAsia"/>
          <w:color w:val="000000" w:themeColor="text1"/>
          <w:szCs w:val="24"/>
        </w:rPr>
        <w:t>鼓勵系所依其專業領域鏈結相關產業，</w:t>
      </w:r>
      <w:proofErr w:type="gramStart"/>
      <w:r w:rsidR="00220C9A" w:rsidRPr="000355A6">
        <w:rPr>
          <w:rFonts w:ascii="標楷體" w:eastAsia="標楷體" w:hAnsi="標楷體" w:hint="eastAsia"/>
          <w:color w:val="000000" w:themeColor="text1"/>
          <w:szCs w:val="24"/>
        </w:rPr>
        <w:t>挹</w:t>
      </w:r>
      <w:proofErr w:type="gramEnd"/>
      <w:r w:rsidR="00220C9A" w:rsidRPr="000355A6">
        <w:rPr>
          <w:rFonts w:ascii="標楷體" w:eastAsia="標楷體" w:hAnsi="標楷體" w:hint="eastAsia"/>
          <w:color w:val="000000" w:themeColor="text1"/>
          <w:szCs w:val="24"/>
        </w:rPr>
        <w:t>注產業資源於課堂中，透過多元學習管道，</w:t>
      </w:r>
      <w:r w:rsidR="007D4F1D" w:rsidRPr="000355A6">
        <w:rPr>
          <w:rFonts w:ascii="標楷體" w:eastAsia="標楷體" w:hAnsi="標楷體" w:hint="eastAsia"/>
          <w:color w:val="000000" w:themeColor="text1"/>
          <w:szCs w:val="24"/>
        </w:rPr>
        <w:t>帶動</w:t>
      </w:r>
      <w:r w:rsidR="00D82AB7" w:rsidRPr="000355A6">
        <w:rPr>
          <w:rFonts w:ascii="標楷體" w:eastAsia="標楷體" w:hAnsi="標楷體" w:hint="eastAsia"/>
          <w:color w:val="000000" w:themeColor="text1"/>
          <w:szCs w:val="24"/>
        </w:rPr>
        <w:t>系所</w:t>
      </w:r>
      <w:r w:rsidR="00691256" w:rsidRPr="000355A6">
        <w:rPr>
          <w:rFonts w:ascii="標楷體" w:eastAsia="標楷體" w:hAnsi="標楷體" w:hint="eastAsia"/>
          <w:color w:val="000000" w:themeColor="text1"/>
          <w:szCs w:val="24"/>
        </w:rPr>
        <w:t>課程與教學轉型</w:t>
      </w:r>
      <w:proofErr w:type="gramStart"/>
      <w:r w:rsidR="00691256" w:rsidRPr="000355A6">
        <w:rPr>
          <w:rFonts w:ascii="標楷體" w:eastAsia="標楷體" w:hAnsi="標楷體" w:hint="eastAsia"/>
          <w:color w:val="000000" w:themeColor="text1"/>
          <w:szCs w:val="24"/>
        </w:rPr>
        <w:t>跨域</w:t>
      </w:r>
      <w:proofErr w:type="gramEnd"/>
      <w:r w:rsidR="002D0AE2" w:rsidRPr="000355A6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D02664" w:rsidRPr="000355A6">
        <w:rPr>
          <w:rFonts w:ascii="標楷體" w:eastAsia="標楷體" w:hAnsi="標楷體" w:hint="eastAsia"/>
          <w:color w:val="000000" w:themeColor="text1"/>
          <w:szCs w:val="24"/>
        </w:rPr>
        <w:t>縮短學生學用落差，</w:t>
      </w:r>
      <w:r w:rsidR="000B3106" w:rsidRPr="000355A6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="007D4F1D" w:rsidRPr="000355A6">
        <w:rPr>
          <w:rFonts w:ascii="標楷體" w:eastAsia="標楷體" w:hAnsi="標楷體" w:hint="eastAsia"/>
          <w:color w:val="000000" w:themeColor="text1"/>
          <w:szCs w:val="24"/>
        </w:rPr>
        <w:t>培育</w:t>
      </w:r>
      <w:r w:rsidR="002D0AE2" w:rsidRPr="000355A6">
        <w:rPr>
          <w:rFonts w:ascii="標楷體" w:eastAsia="標楷體" w:hAnsi="標楷體" w:hint="eastAsia"/>
          <w:color w:val="000000" w:themeColor="text1"/>
          <w:szCs w:val="24"/>
        </w:rPr>
        <w:t>符合社會趨</w:t>
      </w:r>
      <w:bookmarkStart w:id="0" w:name="_GoBack"/>
      <w:bookmarkEnd w:id="0"/>
      <w:r w:rsidR="002D0AE2" w:rsidRPr="000355A6">
        <w:rPr>
          <w:rFonts w:ascii="標楷體" w:eastAsia="標楷體" w:hAnsi="標楷體" w:hint="eastAsia"/>
          <w:color w:val="000000" w:themeColor="text1"/>
          <w:szCs w:val="24"/>
        </w:rPr>
        <w:t>勢和產業需求之</w:t>
      </w:r>
      <w:r w:rsidR="007D4F1D" w:rsidRPr="000355A6">
        <w:rPr>
          <w:rFonts w:ascii="標楷體" w:eastAsia="標楷體" w:hAnsi="標楷體" w:hint="eastAsia"/>
          <w:color w:val="000000" w:themeColor="text1"/>
          <w:szCs w:val="24"/>
        </w:rPr>
        <w:t>人才。</w:t>
      </w:r>
    </w:p>
    <w:p w14:paraId="58CA4584" w14:textId="2EC941FF" w:rsidR="00306A69" w:rsidRPr="000355A6" w:rsidRDefault="00306A69" w:rsidP="000355A6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b/>
          <w:color w:val="000000" w:themeColor="text1"/>
          <w:szCs w:val="24"/>
        </w:rPr>
        <w:t>二、</w:t>
      </w:r>
      <w:r w:rsidR="00DA21BB" w:rsidRPr="000355A6">
        <w:rPr>
          <w:rFonts w:ascii="標楷體" w:eastAsia="標楷體" w:hAnsi="標楷體" w:hint="eastAsia"/>
          <w:b/>
          <w:color w:val="000000" w:themeColor="text1"/>
          <w:szCs w:val="24"/>
        </w:rPr>
        <w:t>補助對象：</w:t>
      </w:r>
      <w:r w:rsidR="00691256" w:rsidRPr="000355A6">
        <w:rPr>
          <w:rFonts w:ascii="標楷體" w:eastAsia="標楷體" w:hAnsi="標楷體" w:hint="eastAsia"/>
          <w:color w:val="000000" w:themeColor="text1"/>
          <w:szCs w:val="24"/>
        </w:rPr>
        <w:t>以系所</w:t>
      </w:r>
      <w:r w:rsidR="00D02664" w:rsidRPr="000355A6">
        <w:rPr>
          <w:rFonts w:ascii="標楷體" w:eastAsia="標楷體" w:hAnsi="標楷體" w:hint="eastAsia"/>
          <w:color w:val="000000" w:themeColor="text1"/>
          <w:szCs w:val="24"/>
        </w:rPr>
        <w:t>為單位提出申請。</w:t>
      </w:r>
    </w:p>
    <w:p w14:paraId="62D9BD94" w14:textId="64EBB827" w:rsidR="0014125F" w:rsidRPr="000355A6" w:rsidRDefault="00306A69" w:rsidP="000355A6">
      <w:pPr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b/>
          <w:color w:val="000000" w:themeColor="text1"/>
          <w:szCs w:val="24"/>
        </w:rPr>
        <w:t>三、</w:t>
      </w:r>
      <w:r w:rsidR="00DA21BB" w:rsidRPr="000355A6">
        <w:rPr>
          <w:rFonts w:ascii="標楷體" w:eastAsia="標楷體" w:hAnsi="標楷體" w:hint="eastAsia"/>
          <w:b/>
          <w:color w:val="000000" w:themeColor="text1"/>
          <w:szCs w:val="24"/>
        </w:rPr>
        <w:t>實施方式：</w:t>
      </w:r>
      <w:r w:rsidR="003E7AC7" w:rsidRPr="000355A6">
        <w:rPr>
          <w:rFonts w:ascii="標楷體" w:eastAsia="標楷體" w:hAnsi="標楷體" w:hint="eastAsia"/>
          <w:color w:val="000000" w:themeColor="text1"/>
          <w:szCs w:val="24"/>
        </w:rPr>
        <w:t>申請</w:t>
      </w:r>
      <w:proofErr w:type="gramStart"/>
      <w:r w:rsidR="003E7AC7" w:rsidRPr="000355A6">
        <w:rPr>
          <w:rFonts w:ascii="標楷體" w:eastAsia="標楷體" w:hAnsi="標楷體" w:hint="eastAsia"/>
          <w:color w:val="000000" w:themeColor="text1"/>
          <w:szCs w:val="24"/>
        </w:rPr>
        <w:t>單位</w:t>
      </w:r>
      <w:r w:rsidR="003848AD" w:rsidRPr="000355A6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3E7AC7" w:rsidRPr="000355A6">
        <w:rPr>
          <w:rFonts w:ascii="標楷體" w:eastAsia="標楷體" w:hAnsi="標楷體" w:hint="eastAsia"/>
          <w:color w:val="000000" w:themeColor="text1"/>
          <w:szCs w:val="24"/>
        </w:rPr>
        <w:t>系所</w:t>
      </w:r>
      <w:proofErr w:type="gramEnd"/>
      <w:r w:rsidR="003848AD" w:rsidRPr="000355A6">
        <w:rPr>
          <w:rFonts w:ascii="標楷體" w:eastAsia="標楷體" w:hAnsi="標楷體" w:hint="eastAsia"/>
          <w:color w:val="000000" w:themeColor="text1"/>
          <w:szCs w:val="24"/>
        </w:rPr>
        <w:t>相關產業需求，</w:t>
      </w:r>
      <w:r w:rsidR="0014125F" w:rsidRPr="000355A6">
        <w:rPr>
          <w:rFonts w:ascii="標楷體" w:eastAsia="標楷體" w:hAnsi="標楷體" w:hint="eastAsia"/>
          <w:color w:val="000000" w:themeColor="text1"/>
          <w:szCs w:val="24"/>
        </w:rPr>
        <w:t>規劃</w:t>
      </w:r>
      <w:r w:rsidR="008E0123" w:rsidRPr="000355A6">
        <w:rPr>
          <w:rFonts w:ascii="標楷體" w:eastAsia="標楷體" w:hAnsi="標楷體" w:hint="eastAsia"/>
          <w:color w:val="000000" w:themeColor="text1"/>
          <w:szCs w:val="24"/>
        </w:rPr>
        <w:t>多元</w:t>
      </w:r>
      <w:r w:rsidR="00FB2202" w:rsidRPr="000355A6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180F64" w:rsidRPr="000355A6">
        <w:rPr>
          <w:rFonts w:ascii="標楷體" w:eastAsia="標楷體" w:hAnsi="標楷體" w:hint="eastAsia"/>
          <w:color w:val="000000" w:themeColor="text1"/>
          <w:szCs w:val="24"/>
        </w:rPr>
        <w:t>課程</w:t>
      </w:r>
      <w:r w:rsidR="0014125F" w:rsidRPr="000355A6">
        <w:rPr>
          <w:rFonts w:ascii="標楷體" w:eastAsia="標楷體" w:hAnsi="標楷體"/>
          <w:color w:val="000000" w:themeColor="text1"/>
          <w:szCs w:val="24"/>
        </w:rPr>
        <w:t>/</w:t>
      </w:r>
      <w:r w:rsidR="00180F64" w:rsidRPr="000355A6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，進一步提出</w:t>
      </w:r>
      <w:r w:rsidR="00A81AB1" w:rsidRPr="000355A6">
        <w:rPr>
          <w:rFonts w:ascii="標楷體" w:eastAsia="標楷體" w:hAnsi="標楷體" w:hint="eastAsia"/>
          <w:color w:val="000000" w:themeColor="text1"/>
          <w:szCs w:val="24"/>
        </w:rPr>
        <w:t>具體執行內容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，由</w:t>
      </w:r>
      <w:r w:rsidR="00A81AB1" w:rsidRPr="000355A6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研發處</w:t>
      </w:r>
      <w:r w:rsidR="00F03C67" w:rsidRPr="000355A6">
        <w:rPr>
          <w:rFonts w:ascii="標楷體" w:eastAsia="標楷體" w:hAnsi="標楷體" w:hint="eastAsia"/>
          <w:color w:val="000000" w:themeColor="text1"/>
          <w:szCs w:val="24"/>
        </w:rPr>
        <w:t>進行</w:t>
      </w:r>
      <w:r w:rsidR="00A81AB1" w:rsidRPr="000355A6">
        <w:rPr>
          <w:rFonts w:ascii="標楷體" w:eastAsia="標楷體" w:hAnsi="標楷體" w:hint="eastAsia"/>
          <w:color w:val="000000" w:themeColor="text1"/>
          <w:szCs w:val="24"/>
        </w:rPr>
        <w:t>計畫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審查，</w:t>
      </w:r>
      <w:r w:rsidR="004E7400" w:rsidRPr="000355A6">
        <w:rPr>
          <w:rFonts w:ascii="標楷體" w:eastAsia="標楷體" w:hAnsi="標楷體" w:hint="eastAsia"/>
          <w:color w:val="000000" w:themeColor="text1"/>
          <w:szCs w:val="24"/>
        </w:rPr>
        <w:t>申請單位</w:t>
      </w:r>
      <w:r w:rsidR="00F03C67" w:rsidRPr="000355A6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審查</w:t>
      </w:r>
      <w:r w:rsidR="00DC6625" w:rsidRPr="000355A6">
        <w:rPr>
          <w:rFonts w:ascii="標楷體" w:eastAsia="標楷體" w:hAnsi="標楷體" w:hint="eastAsia"/>
          <w:color w:val="000000" w:themeColor="text1"/>
          <w:szCs w:val="24"/>
        </w:rPr>
        <w:t>意見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提出修正計畫，</w:t>
      </w:r>
      <w:r w:rsidR="00F03C67" w:rsidRPr="000355A6">
        <w:rPr>
          <w:rFonts w:ascii="標楷體" w:eastAsia="標楷體" w:hAnsi="標楷體" w:hint="eastAsia"/>
          <w:color w:val="000000" w:themeColor="text1"/>
          <w:szCs w:val="24"/>
        </w:rPr>
        <w:t>審查通過後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執行，</w:t>
      </w:r>
      <w:r w:rsidR="00F325E5" w:rsidRPr="000355A6">
        <w:rPr>
          <w:rFonts w:ascii="標楷體" w:eastAsia="標楷體" w:hAnsi="標楷體" w:hint="eastAsia"/>
          <w:color w:val="000000" w:themeColor="text1"/>
          <w:szCs w:val="24"/>
        </w:rPr>
        <w:t>活動後</w:t>
      </w:r>
      <w:r w:rsidR="00F03C67" w:rsidRPr="000355A6">
        <w:rPr>
          <w:rFonts w:ascii="標楷體" w:eastAsia="標楷體" w:hAnsi="標楷體" w:hint="eastAsia"/>
          <w:color w:val="000000" w:themeColor="text1"/>
          <w:szCs w:val="24"/>
        </w:rPr>
        <w:t>需配合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提出成果</w:t>
      </w:r>
      <w:r w:rsidR="00F325E5" w:rsidRPr="000355A6">
        <w:rPr>
          <w:rFonts w:ascii="標楷體" w:eastAsia="標楷體" w:hAnsi="標楷體" w:hint="eastAsia"/>
          <w:color w:val="000000" w:themeColor="text1"/>
          <w:szCs w:val="24"/>
        </w:rPr>
        <w:t>紀錄表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，學期結束</w:t>
      </w:r>
      <w:r w:rsidR="00F03C67" w:rsidRPr="000355A6">
        <w:rPr>
          <w:rFonts w:ascii="標楷體" w:eastAsia="標楷體" w:hAnsi="標楷體" w:hint="eastAsia"/>
          <w:color w:val="000000" w:themeColor="text1"/>
          <w:szCs w:val="24"/>
        </w:rPr>
        <w:t>繳交</w:t>
      </w:r>
      <w:r w:rsidR="00195060" w:rsidRPr="000355A6">
        <w:rPr>
          <w:rFonts w:ascii="標楷體" w:eastAsia="標楷體" w:hAnsi="標楷體" w:hint="eastAsia"/>
          <w:color w:val="000000" w:themeColor="text1"/>
          <w:szCs w:val="24"/>
        </w:rPr>
        <w:t>成果報告書。</w:t>
      </w:r>
    </w:p>
    <w:p w14:paraId="564AD4CB" w14:textId="649C88B0" w:rsidR="00D559EC" w:rsidRPr="000355A6" w:rsidRDefault="00306A69" w:rsidP="000355A6">
      <w:pPr>
        <w:tabs>
          <w:tab w:val="left" w:pos="6240"/>
        </w:tabs>
        <w:ind w:left="720" w:hangingChars="300" w:hanging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D630D5" w:rsidRPr="000355A6">
        <w:rPr>
          <w:rFonts w:ascii="標楷體" w:eastAsia="標楷體" w:hAnsi="標楷體" w:hint="eastAsia"/>
          <w:color w:val="000000" w:themeColor="text1"/>
          <w:szCs w:val="24"/>
        </w:rPr>
        <w:t>實施期程</w:t>
      </w:r>
      <w:r w:rsidR="00D559EC" w:rsidRPr="000355A6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2106C4" w:rsidRPr="000355A6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D02664" w:rsidRPr="000355A6">
        <w:rPr>
          <w:rFonts w:ascii="標楷體" w:eastAsia="標楷體" w:hAnsi="標楷體" w:cs="Times New Roman"/>
          <w:color w:val="000000" w:themeColor="text1"/>
          <w:szCs w:val="24"/>
        </w:rPr>
        <w:t>11</w:t>
      </w:r>
      <w:r w:rsidR="0078572F" w:rsidRPr="000355A6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="00D02664" w:rsidRPr="000355A6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70775" w:rsidRPr="000355A6">
        <w:rPr>
          <w:rFonts w:ascii="標楷體" w:eastAsia="標楷體" w:hAnsi="標楷體"/>
          <w:color w:val="000000" w:themeColor="text1"/>
          <w:szCs w:val="24"/>
        </w:rPr>
        <w:t>3</w:t>
      </w:r>
      <w:r w:rsidR="00494B4A" w:rsidRPr="000355A6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106C4" w:rsidRPr="000355A6">
        <w:rPr>
          <w:rFonts w:ascii="標楷體" w:eastAsia="標楷體" w:hAnsi="標楷體" w:hint="eastAsia"/>
          <w:color w:val="000000" w:themeColor="text1"/>
          <w:szCs w:val="24"/>
        </w:rPr>
        <w:t>起至</w:t>
      </w:r>
      <w:r w:rsidR="00494B4A" w:rsidRPr="000355A6">
        <w:rPr>
          <w:rFonts w:ascii="標楷體" w:eastAsia="標楷體" w:hAnsi="標楷體"/>
          <w:color w:val="000000" w:themeColor="text1"/>
          <w:szCs w:val="24"/>
        </w:rPr>
        <w:t>1</w:t>
      </w:r>
      <w:r w:rsidR="00691256" w:rsidRPr="000355A6">
        <w:rPr>
          <w:rFonts w:ascii="標楷體" w:eastAsia="標楷體" w:hAnsi="標楷體"/>
          <w:color w:val="000000" w:themeColor="text1"/>
          <w:szCs w:val="24"/>
        </w:rPr>
        <w:t>0</w:t>
      </w:r>
      <w:r w:rsidR="00494B4A" w:rsidRPr="000355A6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2106C4" w:rsidRPr="000355A6">
        <w:rPr>
          <w:rFonts w:ascii="標楷體" w:eastAsia="標楷體" w:hAnsi="標楷體" w:hint="eastAsia"/>
          <w:color w:val="000000" w:themeColor="text1"/>
          <w:szCs w:val="24"/>
        </w:rPr>
        <w:t>為止</w:t>
      </w:r>
      <w:r w:rsidR="00870775" w:rsidRPr="000355A6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70775" w:rsidRPr="000355A6">
        <w:rPr>
          <w:rFonts w:ascii="標楷體" w:eastAsia="標楷體" w:hAnsi="標楷體"/>
          <w:color w:val="000000" w:themeColor="text1"/>
          <w:szCs w:val="24"/>
        </w:rPr>
        <w:t>6</w:t>
      </w:r>
      <w:r w:rsidR="00870775" w:rsidRPr="000355A6">
        <w:rPr>
          <w:rFonts w:ascii="標楷體" w:eastAsia="標楷體" w:hAnsi="標楷體" w:hint="eastAsia"/>
          <w:color w:val="000000" w:themeColor="text1"/>
          <w:szCs w:val="24"/>
        </w:rPr>
        <w:t>月底提交期中成果報告書；</w:t>
      </w:r>
      <w:r w:rsidR="00870775" w:rsidRPr="000355A6">
        <w:rPr>
          <w:rFonts w:ascii="標楷體" w:eastAsia="標楷體" w:hAnsi="標楷體"/>
          <w:color w:val="000000" w:themeColor="text1"/>
          <w:szCs w:val="24"/>
        </w:rPr>
        <w:t>10月底</w:t>
      </w:r>
      <w:r w:rsidR="00870775" w:rsidRPr="000355A6">
        <w:rPr>
          <w:rFonts w:ascii="標楷體" w:eastAsia="標楷體" w:hAnsi="標楷體" w:hint="eastAsia"/>
          <w:color w:val="000000" w:themeColor="text1"/>
          <w:szCs w:val="24"/>
        </w:rPr>
        <w:t>提交期末成果報告書</w:t>
      </w:r>
      <w:r w:rsidR="002106C4" w:rsidRPr="000355A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0FD25D85" w14:textId="6B473DA0" w:rsidR="00306A69" w:rsidRPr="000355A6" w:rsidRDefault="00306A69" w:rsidP="000355A6">
      <w:pPr>
        <w:pStyle w:val="a3"/>
        <w:ind w:leftChars="0" w:left="720" w:hangingChars="300" w:hanging="720"/>
        <w:jc w:val="both"/>
        <w:rPr>
          <w:rStyle w:val="a8"/>
          <w:rFonts w:ascii="標楷體" w:eastAsia="標楷體" w:hAnsi="標楷體"/>
          <w:color w:val="000000" w:themeColor="text1"/>
          <w:szCs w:val="24"/>
          <w:u w:val="none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（二）計畫申請與審查：</w:t>
      </w:r>
      <w:r w:rsidRPr="000355A6">
        <w:rPr>
          <w:rFonts w:ascii="標楷體" w:eastAsia="標楷體" w:hAnsi="標楷體" w:cs="Times New Roman"/>
          <w:color w:val="000000" w:themeColor="text1"/>
          <w:szCs w:val="24"/>
        </w:rPr>
        <w:t>11</w:t>
      </w:r>
      <w:r w:rsidR="0078572F" w:rsidRPr="000355A6">
        <w:rPr>
          <w:rFonts w:ascii="標楷體" w:eastAsia="標楷體" w:hAnsi="標楷體" w:cs="Times New Roman"/>
          <w:color w:val="000000" w:themeColor="text1"/>
          <w:szCs w:val="24"/>
        </w:rPr>
        <w:t>4</w:t>
      </w:r>
      <w:r w:rsidRPr="000355A6">
        <w:rPr>
          <w:rFonts w:ascii="標楷體" w:eastAsia="標楷體" w:hAnsi="標楷體" w:cs="Times New Roman" w:hint="eastAsia"/>
          <w:color w:val="000000" w:themeColor="text1"/>
          <w:szCs w:val="24"/>
        </w:rPr>
        <w:t>年</w:t>
      </w:r>
      <w:r w:rsidR="00691256" w:rsidRPr="000355A6">
        <w:rPr>
          <w:rFonts w:ascii="標楷體" w:eastAsia="標楷體" w:hAnsi="標楷體" w:cs="Times New Roman"/>
          <w:color w:val="000000" w:themeColor="text1"/>
          <w:szCs w:val="24"/>
        </w:rPr>
        <w:t>2</w:t>
      </w:r>
      <w:r w:rsidRPr="000355A6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4C16C4" w:rsidRPr="000355A6">
        <w:rPr>
          <w:rFonts w:ascii="標楷體" w:eastAsia="標楷體" w:hAnsi="標楷體" w:cs="Times New Roman"/>
          <w:color w:val="000000" w:themeColor="text1"/>
          <w:szCs w:val="24"/>
        </w:rPr>
        <w:t>21</w:t>
      </w:r>
      <w:r w:rsidRPr="000355A6">
        <w:rPr>
          <w:rFonts w:ascii="標楷體" w:eastAsia="標楷體" w:hAnsi="標楷體" w:hint="eastAsia"/>
          <w:color w:val="000000" w:themeColor="text1"/>
          <w:szCs w:val="24"/>
        </w:rPr>
        <w:t>日前提出</w:t>
      </w:r>
      <w:r w:rsidR="004C16C4" w:rsidRPr="000355A6">
        <w:rPr>
          <w:rFonts w:ascii="標楷體" w:eastAsia="標楷體" w:hAnsi="標楷體" w:hint="eastAsia"/>
          <w:color w:val="000000" w:themeColor="text1"/>
          <w:szCs w:val="24"/>
        </w:rPr>
        <w:t>書審</w:t>
      </w:r>
      <w:r w:rsidRPr="000355A6">
        <w:rPr>
          <w:rFonts w:ascii="標楷體" w:eastAsia="標楷體" w:hAnsi="標楷體" w:hint="eastAsia"/>
          <w:color w:val="000000" w:themeColor="text1"/>
          <w:szCs w:val="24"/>
        </w:rPr>
        <w:t>申請</w:t>
      </w:r>
      <w:r w:rsidR="00EB41BE" w:rsidRPr="000355A6">
        <w:rPr>
          <w:rFonts w:ascii="標楷體" w:eastAsia="標楷體" w:hAnsi="標楷體" w:hint="eastAsia"/>
          <w:color w:val="000000" w:themeColor="text1"/>
          <w:szCs w:val="24"/>
        </w:rPr>
        <w:t>，申請書</w:t>
      </w:r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需經系主任</w:t>
      </w:r>
      <w:r w:rsidR="00EB41BE" w:rsidRPr="000355A6">
        <w:rPr>
          <w:rFonts w:ascii="標楷體" w:eastAsia="標楷體" w:hAnsi="標楷體" w:hint="eastAsia"/>
          <w:color w:val="000000" w:themeColor="text1"/>
          <w:szCs w:val="24"/>
        </w:rPr>
        <w:t>核章後，</w:t>
      </w:r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以紙本掃描</w:t>
      </w:r>
      <w:proofErr w:type="gramStart"/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檔</w:t>
      </w:r>
      <w:proofErr w:type="gramEnd"/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形式</w:t>
      </w:r>
      <w:proofErr w:type="gramStart"/>
      <w:r w:rsidR="00EB41BE" w:rsidRPr="000355A6">
        <w:rPr>
          <w:rFonts w:ascii="標楷體" w:eastAsia="標楷體" w:hAnsi="標楷體" w:hint="eastAsia"/>
          <w:color w:val="000000" w:themeColor="text1"/>
          <w:szCs w:val="24"/>
        </w:rPr>
        <w:t>送至產學</w:t>
      </w:r>
      <w:proofErr w:type="gramEnd"/>
      <w:r w:rsidR="00EB41BE" w:rsidRPr="000355A6">
        <w:rPr>
          <w:rFonts w:ascii="標楷體" w:eastAsia="標楷體" w:hAnsi="標楷體" w:hint="eastAsia"/>
          <w:color w:val="000000" w:themeColor="text1"/>
          <w:szCs w:val="24"/>
        </w:rPr>
        <w:t>育成中心</w:t>
      </w:r>
      <w:r w:rsidR="00EB41BE" w:rsidRPr="000355A6">
        <w:rPr>
          <w:rFonts w:ascii="標楷體" w:eastAsia="標楷體" w:hAnsi="標楷體"/>
          <w:color w:val="000000" w:themeColor="text1"/>
          <w:szCs w:val="24"/>
        </w:rPr>
        <w:t>(工學院地下1樓)。</w:t>
      </w:r>
      <w:r w:rsidR="00B973EC" w:rsidRPr="000355A6">
        <w:rPr>
          <w:rFonts w:ascii="標楷體" w:eastAsia="標楷體" w:hAnsi="標楷體"/>
          <w:color w:val="000000" w:themeColor="text1"/>
          <w:szCs w:val="24"/>
        </w:rPr>
        <w:t>11</w:t>
      </w:r>
      <w:r w:rsidR="0078572F" w:rsidRPr="000355A6">
        <w:rPr>
          <w:rFonts w:ascii="標楷體" w:eastAsia="標楷體" w:hAnsi="標楷體"/>
          <w:color w:val="000000" w:themeColor="text1"/>
          <w:szCs w:val="24"/>
        </w:rPr>
        <w:t>4</w:t>
      </w:r>
      <w:r w:rsidR="00B973EC" w:rsidRPr="000355A6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8401BC" w:rsidRPr="000355A6">
        <w:rPr>
          <w:rFonts w:ascii="標楷體" w:eastAsia="標楷體" w:hAnsi="標楷體"/>
          <w:color w:val="000000" w:themeColor="text1"/>
          <w:szCs w:val="24"/>
        </w:rPr>
        <w:t>3</w:t>
      </w:r>
      <w:r w:rsidR="00691256" w:rsidRPr="000355A6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8401BC" w:rsidRPr="000355A6">
        <w:rPr>
          <w:rFonts w:ascii="標楷體" w:eastAsia="標楷體" w:hAnsi="標楷體"/>
          <w:color w:val="000000" w:themeColor="text1"/>
          <w:szCs w:val="24"/>
        </w:rPr>
        <w:t>3</w:t>
      </w:r>
      <w:r w:rsidR="004C16C4" w:rsidRPr="000355A6">
        <w:rPr>
          <w:rFonts w:ascii="標楷體" w:eastAsia="標楷體" w:hAnsi="標楷體" w:hint="eastAsia"/>
          <w:color w:val="000000" w:themeColor="text1"/>
          <w:szCs w:val="24"/>
        </w:rPr>
        <w:t>日進行簡報</w:t>
      </w:r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審查</w:t>
      </w:r>
      <w:r w:rsidRPr="000355A6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屆時將</w:t>
      </w:r>
      <w:r w:rsidR="004C16C4" w:rsidRPr="000355A6">
        <w:rPr>
          <w:rFonts w:ascii="標楷體" w:eastAsia="標楷體" w:hAnsi="標楷體" w:hint="eastAsia"/>
          <w:color w:val="000000" w:themeColor="text1"/>
          <w:szCs w:val="24"/>
        </w:rPr>
        <w:t>公告補助金額核定結果，並提供審查建議</w:t>
      </w:r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。審查後的修訂</w:t>
      </w:r>
      <w:proofErr w:type="gramStart"/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計畫書</w:t>
      </w:r>
      <w:r w:rsidR="004C16C4" w:rsidRPr="000355A6">
        <w:rPr>
          <w:rFonts w:ascii="標楷體" w:eastAsia="標楷體" w:hAnsi="標楷體" w:hint="eastAsia"/>
          <w:color w:val="000000" w:themeColor="text1"/>
          <w:szCs w:val="24"/>
        </w:rPr>
        <w:t>請於</w:t>
      </w:r>
      <w:proofErr w:type="gramEnd"/>
      <w:r w:rsidR="004C16C4" w:rsidRPr="000355A6">
        <w:rPr>
          <w:rFonts w:ascii="標楷體" w:eastAsia="標楷體" w:hAnsi="標楷體"/>
          <w:color w:val="000000" w:themeColor="text1"/>
          <w:szCs w:val="24"/>
        </w:rPr>
        <w:t>11</w:t>
      </w:r>
      <w:r w:rsidR="0078572F" w:rsidRPr="000355A6">
        <w:rPr>
          <w:rFonts w:ascii="標楷體" w:eastAsia="標楷體" w:hAnsi="標楷體"/>
          <w:color w:val="000000" w:themeColor="text1"/>
          <w:szCs w:val="24"/>
        </w:rPr>
        <w:t>4</w:t>
      </w:r>
      <w:r w:rsidR="004C16C4" w:rsidRPr="000355A6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C16C4" w:rsidRPr="000355A6">
        <w:rPr>
          <w:rFonts w:ascii="標楷體" w:eastAsia="標楷體" w:hAnsi="標楷體"/>
          <w:color w:val="000000" w:themeColor="text1"/>
          <w:szCs w:val="24"/>
        </w:rPr>
        <w:t>3月7日</w:t>
      </w:r>
      <w:r w:rsidR="00EB41BE" w:rsidRPr="000355A6">
        <w:rPr>
          <w:rFonts w:ascii="標楷體" w:eastAsia="標楷體" w:hAnsi="標楷體" w:hint="eastAsia"/>
          <w:color w:val="000000" w:themeColor="text1"/>
          <w:szCs w:val="24"/>
        </w:rPr>
        <w:t>前</w:t>
      </w:r>
      <w:proofErr w:type="gramStart"/>
      <w:r w:rsidRPr="000355A6">
        <w:rPr>
          <w:rFonts w:ascii="標楷體" w:eastAsia="標楷體" w:hAnsi="標楷體" w:hint="eastAsia"/>
          <w:color w:val="000000" w:themeColor="text1"/>
          <w:szCs w:val="24"/>
        </w:rPr>
        <w:t>提交</w:t>
      </w:r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至育成</w:t>
      </w:r>
      <w:proofErr w:type="gramEnd"/>
      <w:r w:rsidR="00A702C8" w:rsidRPr="000355A6">
        <w:rPr>
          <w:rFonts w:ascii="標楷體" w:eastAsia="標楷體" w:hAnsi="標楷體" w:hint="eastAsia"/>
          <w:color w:val="000000" w:themeColor="text1"/>
          <w:szCs w:val="24"/>
        </w:rPr>
        <w:t>中心。</w:t>
      </w:r>
    </w:p>
    <w:p w14:paraId="08A708C7" w14:textId="475A2276" w:rsidR="00691256" w:rsidRPr="00A941A9" w:rsidRDefault="00B967FD" w:rsidP="000355A6">
      <w:pPr>
        <w:ind w:left="480" w:hangingChars="200" w:hanging="48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b/>
          <w:color w:val="000000" w:themeColor="text1"/>
          <w:szCs w:val="24"/>
        </w:rPr>
        <w:t>四、</w:t>
      </w:r>
      <w:r w:rsidR="00A81AB1" w:rsidRPr="000355A6">
        <w:rPr>
          <w:rFonts w:ascii="標楷體" w:eastAsia="標楷體" w:hAnsi="標楷體" w:hint="eastAsia"/>
          <w:b/>
          <w:color w:val="000000" w:themeColor="text1"/>
          <w:szCs w:val="24"/>
        </w:rPr>
        <w:t>計畫內容說明：</w:t>
      </w:r>
      <w:r w:rsidR="00691256" w:rsidRPr="00A941A9">
        <w:rPr>
          <w:rFonts w:ascii="標楷體" w:eastAsia="標楷體" w:hAnsi="標楷體" w:hint="eastAsia"/>
          <w:color w:val="000000" w:themeColor="text1"/>
          <w:szCs w:val="24"/>
        </w:rPr>
        <w:t>系所規劃之「產學合作教學活動」應與「系所對接之產業」連結，回應產業人才培育需求，且有助於大四學生明確瞭解畢業就業方向，並提升就業能力。</w:t>
      </w:r>
    </w:p>
    <w:p w14:paraId="1935D223" w14:textId="5DB0F4F0" w:rsidR="006A3EBD" w:rsidRPr="00A941A9" w:rsidRDefault="006A3EBD" w:rsidP="000355A6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A941A9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（一）請於計畫申請書中「一、計畫理念與目的」部分，</w:t>
      </w:r>
      <w:r w:rsidRPr="00A941A9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提出</w:t>
      </w:r>
      <w:r w:rsidRPr="00A941A9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以下重點：</w:t>
      </w:r>
    </w:p>
    <w:p w14:paraId="40CB4243" w14:textId="77777777" w:rsidR="006A3EBD" w:rsidRPr="000355A6" w:rsidRDefault="006A3EBD" w:rsidP="000355A6">
      <w:pPr>
        <w:widowControl/>
        <w:numPr>
          <w:ilvl w:val="0"/>
          <w:numId w:val="31"/>
        </w:numPr>
        <w:ind w:hanging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355A6">
        <w:rPr>
          <w:rFonts w:ascii="標楷體" w:eastAsia="標楷體" w:hAnsi="標楷體" w:cs="新細明體"/>
          <w:color w:val="000000" w:themeColor="text1"/>
          <w:kern w:val="0"/>
          <w:szCs w:val="24"/>
        </w:rPr>
        <w:t>系所對應之</w:t>
      </w:r>
      <w:r w:rsidRPr="000355A6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產業背景</w:t>
      </w:r>
      <w:r w:rsidRPr="000355A6">
        <w:rPr>
          <w:rFonts w:ascii="標楷體" w:eastAsia="標楷體" w:hAnsi="標楷體" w:cs="新細明體"/>
          <w:color w:val="000000" w:themeColor="text1"/>
          <w:kern w:val="0"/>
          <w:szCs w:val="24"/>
        </w:rPr>
        <w:t>及其</w:t>
      </w:r>
      <w:r w:rsidRPr="000355A6">
        <w:rPr>
          <w:rFonts w:ascii="標楷體" w:eastAsia="標楷體" w:hAnsi="標楷體" w:cs="新細明體"/>
          <w:color w:val="000000" w:themeColor="text1"/>
          <w:kern w:val="0"/>
          <w:szCs w:val="24"/>
          <w:u w:val="single"/>
        </w:rPr>
        <w:t>人才需求</w:t>
      </w:r>
      <w:r w:rsidRPr="000355A6">
        <w:rPr>
          <w:rFonts w:ascii="標楷體" w:eastAsia="標楷體" w:hAnsi="標楷體" w:cs="新細明體"/>
          <w:color w:val="000000" w:themeColor="text1"/>
          <w:kern w:val="0"/>
          <w:szCs w:val="24"/>
        </w:rPr>
        <w:t>的詳細說明。</w:t>
      </w:r>
    </w:p>
    <w:p w14:paraId="669BDB02" w14:textId="67E8E51A" w:rsidR="00A041E8" w:rsidRPr="000355A6" w:rsidRDefault="006A3EBD" w:rsidP="000355A6">
      <w:pPr>
        <w:widowControl/>
        <w:numPr>
          <w:ilvl w:val="0"/>
          <w:numId w:val="31"/>
        </w:numPr>
        <w:ind w:hanging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355A6">
        <w:rPr>
          <w:rFonts w:ascii="標楷體" w:eastAsia="標楷體" w:hAnsi="標楷體" w:cs="新細明體"/>
          <w:color w:val="000000" w:themeColor="text1"/>
          <w:kern w:val="0"/>
          <w:szCs w:val="24"/>
        </w:rPr>
        <w:t>系所目前開設的與上述產業相關的專業領域課程。</w:t>
      </w:r>
    </w:p>
    <w:p w14:paraId="288CC909" w14:textId="27142128" w:rsidR="00A041E8" w:rsidRPr="000355A6" w:rsidRDefault="006A3EBD" w:rsidP="000355A6">
      <w:pPr>
        <w:widowControl/>
        <w:numPr>
          <w:ilvl w:val="0"/>
          <w:numId w:val="31"/>
        </w:numPr>
        <w:ind w:hanging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0355A6">
        <w:rPr>
          <w:rFonts w:ascii="標楷體" w:eastAsia="標楷體" w:hAnsi="標楷體" w:cs="新細明體"/>
          <w:color w:val="000000" w:themeColor="text1"/>
          <w:kern w:val="0"/>
          <w:szCs w:val="24"/>
        </w:rPr>
        <w:t>預計於上述課程中</w:t>
      </w:r>
      <w:r w:rsidR="00BD3443" w:rsidRPr="0003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Pr="000355A6">
        <w:rPr>
          <w:rFonts w:ascii="標楷體" w:eastAsia="標楷體" w:hAnsi="標楷體" w:cs="新細明體"/>
          <w:color w:val="000000" w:themeColor="text1"/>
          <w:kern w:val="0"/>
          <w:szCs w:val="24"/>
        </w:rPr>
        <w:t>規劃</w:t>
      </w:r>
      <w:proofErr w:type="gramStart"/>
      <w:r w:rsidR="00BD3443" w:rsidRPr="0003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哪些產學</w:t>
      </w:r>
      <w:proofErr w:type="gramEnd"/>
      <w:r w:rsidR="00BD3443" w:rsidRPr="000355A6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合作教學活動</w:t>
      </w:r>
      <w:r w:rsidR="00BD3443" w:rsidRPr="000355A6">
        <w:rPr>
          <w:rFonts w:ascii="標楷體" w:eastAsia="標楷體" w:hAnsi="標楷體" w:cs="新細明體"/>
          <w:color w:val="000000" w:themeColor="text1"/>
          <w:kern w:val="0"/>
          <w:szCs w:val="24"/>
        </w:rPr>
        <w:t>?</w:t>
      </w:r>
    </w:p>
    <w:p w14:paraId="155A59B2" w14:textId="56BA0CC4" w:rsidR="00C877A8" w:rsidRPr="000355A6" w:rsidRDefault="006A3EBD" w:rsidP="000355A6">
      <w:pPr>
        <w:widowControl/>
        <w:numPr>
          <w:ilvl w:val="0"/>
          <w:numId w:val="31"/>
        </w:numPr>
        <w:ind w:hanging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bookmarkStart w:id="1" w:name="_Hlk184904107"/>
      <w:r w:rsidRPr="000355A6">
        <w:rPr>
          <w:rFonts w:ascii="標楷體" w:eastAsia="標楷體" w:hAnsi="標楷體" w:cs="新細明體"/>
          <w:color w:val="000000" w:themeColor="text1"/>
          <w:kern w:val="0"/>
          <w:szCs w:val="24"/>
        </w:rPr>
        <w:t>是否有與其他系所合作、共同設計跨領域參訪計畫的可能性。</w:t>
      </w:r>
    </w:p>
    <w:bookmarkEnd w:id="1"/>
    <w:p w14:paraId="272C9E07" w14:textId="5CDC2CFB" w:rsidR="001240A8" w:rsidRPr="000355A6" w:rsidRDefault="001240A8" w:rsidP="000355A6">
      <w:pPr>
        <w:pStyle w:val="a3"/>
        <w:widowControl/>
        <w:numPr>
          <w:ilvl w:val="3"/>
          <w:numId w:val="31"/>
        </w:numPr>
        <w:ind w:leftChars="60" w:left="709" w:hanging="565"/>
        <w:rPr>
          <w:rFonts w:ascii="標楷體" w:eastAsia="標楷體" w:hAnsi="標楷體"/>
          <w:b/>
          <w:color w:val="000000" w:themeColor="text1"/>
          <w:szCs w:val="24"/>
        </w:rPr>
      </w:pPr>
      <w:r w:rsidRPr="00A941A9">
        <w:rPr>
          <w:rFonts w:ascii="標楷體" w:eastAsia="標楷體" w:hAnsi="標楷體" w:hint="eastAsia"/>
          <w:b/>
          <w:color w:val="000000" w:themeColor="text1"/>
          <w:szCs w:val="24"/>
        </w:rPr>
        <w:t>請於</w:t>
      </w:r>
      <w:r w:rsidR="00534313" w:rsidRPr="00A941A9">
        <w:rPr>
          <w:rFonts w:ascii="標楷體" w:eastAsia="標楷體" w:hAnsi="標楷體" w:hint="eastAsia"/>
          <w:b/>
          <w:color w:val="000000" w:themeColor="text1"/>
          <w:szCs w:val="24"/>
        </w:rPr>
        <w:t>計畫申請書</w:t>
      </w:r>
      <w:r w:rsidRPr="00A941A9">
        <w:rPr>
          <w:rFonts w:ascii="標楷體" w:eastAsia="標楷體" w:hAnsi="標楷體" w:hint="eastAsia"/>
          <w:b/>
          <w:color w:val="000000" w:themeColor="text1"/>
          <w:szCs w:val="24"/>
        </w:rPr>
        <w:t>中，針對「</w:t>
      </w:r>
      <w:r w:rsidR="00721CEA" w:rsidRPr="00A941A9">
        <w:rPr>
          <w:rFonts w:ascii="標楷體" w:eastAsia="標楷體" w:hAnsi="標楷體" w:hint="eastAsia"/>
          <w:b/>
          <w:color w:val="000000" w:themeColor="text1"/>
          <w:szCs w:val="24"/>
        </w:rPr>
        <w:t>二、</w:t>
      </w:r>
      <w:r w:rsidR="00721CEA" w:rsidRPr="000355A6">
        <w:rPr>
          <w:rFonts w:ascii="標楷體" w:eastAsia="標楷體" w:hAnsi="標楷體" w:hint="eastAsia"/>
          <w:b/>
          <w:color w:val="000000" w:themeColor="text1"/>
          <w:szCs w:val="24"/>
        </w:rPr>
        <w:t>具體作法與預期量化效益：</w:t>
      </w:r>
      <w:r w:rsidRPr="00A941A9">
        <w:rPr>
          <w:rFonts w:ascii="標楷體" w:eastAsia="標楷體" w:hAnsi="標楷體" w:hint="eastAsia"/>
          <w:b/>
          <w:color w:val="000000" w:themeColor="text1"/>
          <w:szCs w:val="24"/>
        </w:rPr>
        <w:t>」部分，</w:t>
      </w:r>
      <w:r w:rsidR="005D0225" w:rsidRPr="00A941A9">
        <w:rPr>
          <w:rFonts w:ascii="標楷體" w:eastAsia="標楷體" w:hAnsi="標楷體" w:hint="eastAsia"/>
          <w:b/>
          <w:color w:val="000000" w:themeColor="text1"/>
          <w:szCs w:val="24"/>
        </w:rPr>
        <w:t>提出</w:t>
      </w:r>
      <w:r w:rsidR="00316219" w:rsidRPr="00A941A9">
        <w:rPr>
          <w:rFonts w:ascii="標楷體" w:eastAsia="標楷體" w:hAnsi="標楷體" w:hint="eastAsia"/>
          <w:b/>
          <w:color w:val="000000" w:themeColor="text1"/>
          <w:szCs w:val="24"/>
        </w:rPr>
        <w:t>以下重點：</w:t>
      </w:r>
    </w:p>
    <w:p w14:paraId="78C67DE5" w14:textId="05B6743A" w:rsidR="00EE233D" w:rsidRPr="000355A6" w:rsidRDefault="00202146" w:rsidP="000355A6">
      <w:pPr>
        <w:pStyle w:val="a3"/>
        <w:numPr>
          <w:ilvl w:val="0"/>
          <w:numId w:val="36"/>
        </w:numPr>
        <w:ind w:leftChars="0" w:left="709" w:hanging="2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基本方案</w:t>
      </w:r>
      <w:r w:rsidR="00DB4164" w:rsidRPr="000355A6">
        <w:rPr>
          <w:rFonts w:ascii="標楷體" w:eastAsia="標楷體" w:hAnsi="標楷體" w:hint="eastAsia"/>
          <w:color w:val="000000" w:themeColor="text1"/>
          <w:szCs w:val="24"/>
        </w:rPr>
        <w:t>【產業鏈結】</w:t>
      </w:r>
      <w:r w:rsidR="007657BF" w:rsidRPr="000355A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A20369F" w14:textId="6CBF2762" w:rsidR="006946B3" w:rsidRPr="000355A6" w:rsidRDefault="006946B3" w:rsidP="000355A6">
      <w:pPr>
        <w:pStyle w:val="a3"/>
        <w:ind w:leftChars="0" w:left="709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為本次申請的</w:t>
      </w:r>
      <w:r w:rsidRPr="000355A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必選項目</w:t>
      </w:r>
      <w:r w:rsidR="00A03EBA" w:rsidRPr="000355A6">
        <w:rPr>
          <w:rFonts w:ascii="標楷體" w:eastAsia="標楷體" w:hAnsi="標楷體" w:hint="eastAsia"/>
          <w:color w:val="000000" w:themeColor="text1"/>
          <w:szCs w:val="24"/>
        </w:rPr>
        <w:t>，請</w:t>
      </w:r>
      <w:r w:rsidRPr="000355A6">
        <w:rPr>
          <w:rFonts w:ascii="標楷體" w:eastAsia="標楷體" w:hAnsi="標楷體" w:hint="eastAsia"/>
          <w:color w:val="000000" w:themeColor="text1"/>
          <w:szCs w:val="24"/>
        </w:rPr>
        <w:t>搭配下表</w:t>
      </w:r>
      <w:r w:rsidR="00AF2A65" w:rsidRPr="000355A6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EE233D" w:rsidRPr="000355A6">
        <w:rPr>
          <w:rFonts w:ascii="標楷體" w:eastAsia="標楷體" w:hAnsi="標楷體" w:hint="eastAsia"/>
          <w:color w:val="000000" w:themeColor="text1"/>
          <w:szCs w:val="24"/>
        </w:rPr>
        <w:t>規劃</w:t>
      </w:r>
      <w:r w:rsidR="00DB4164" w:rsidRPr="000355A6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AF2A65" w:rsidRPr="000355A6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="004B4455" w:rsidRPr="000355A6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EE233D" w:rsidRPr="000355A6">
        <w:rPr>
          <w:rFonts w:ascii="標楷體" w:eastAsia="標楷體" w:hAnsi="標楷體" w:hint="eastAsia"/>
          <w:color w:val="000000" w:themeColor="text1"/>
          <w:szCs w:val="24"/>
        </w:rPr>
        <w:t>種方案</w:t>
      </w:r>
      <w:r w:rsidR="00DB4164" w:rsidRPr="000355A6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EE233D" w:rsidRPr="000355A6">
        <w:rPr>
          <w:rFonts w:ascii="標楷體" w:eastAsia="標楷體" w:hAnsi="標楷體" w:hint="eastAsia"/>
          <w:color w:val="000000" w:themeColor="text1"/>
          <w:szCs w:val="24"/>
        </w:rPr>
        <w:t>的</w:t>
      </w:r>
      <w:r w:rsidRPr="000355A6">
        <w:rPr>
          <w:rFonts w:ascii="標楷體" w:eastAsia="標楷體" w:hAnsi="標楷體" w:hint="eastAsia"/>
          <w:color w:val="000000" w:themeColor="text1"/>
          <w:szCs w:val="24"/>
        </w:rPr>
        <w:t>教學活動，作為深化學生實務學習與產業認知的具體策略，促進學用合一。</w:t>
      </w:r>
    </w:p>
    <w:p w14:paraId="74A044CE" w14:textId="43957CC8" w:rsidR="00EE233D" w:rsidRPr="000355A6" w:rsidRDefault="00202146" w:rsidP="000355A6">
      <w:pPr>
        <w:pStyle w:val="a3"/>
        <w:numPr>
          <w:ilvl w:val="0"/>
          <w:numId w:val="36"/>
        </w:numPr>
        <w:ind w:leftChars="0" w:left="709" w:hanging="2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進階方案</w:t>
      </w:r>
      <w:r w:rsidR="002B6A89" w:rsidRPr="000355A6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="00DB4164" w:rsidRPr="000355A6">
        <w:rPr>
          <w:rFonts w:ascii="標楷體" w:eastAsia="標楷體" w:hAnsi="標楷體" w:hint="eastAsia"/>
          <w:color w:val="000000" w:themeColor="text1"/>
          <w:szCs w:val="24"/>
        </w:rPr>
        <w:t>跨域合作</w:t>
      </w:r>
      <w:r w:rsidR="002B6A89" w:rsidRPr="000355A6"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="007657BF" w:rsidRPr="000355A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850ACE9" w14:textId="105D1681" w:rsidR="006946B3" w:rsidRPr="000355A6" w:rsidRDefault="00202146" w:rsidP="000355A6">
      <w:pPr>
        <w:pStyle w:val="a3"/>
        <w:ind w:leftChars="0" w:left="709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為本次申請的</w:t>
      </w:r>
      <w:r w:rsidR="00A03EBA" w:rsidRPr="000355A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加分</w:t>
      </w:r>
      <w:r w:rsidR="006946B3" w:rsidRPr="000355A6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項目</w:t>
      </w:r>
      <w:r w:rsidR="006946B3" w:rsidRPr="000355A6">
        <w:rPr>
          <w:rFonts w:ascii="標楷體" w:eastAsia="標楷體" w:hAnsi="標楷體" w:hint="eastAsia"/>
          <w:color w:val="000000" w:themeColor="text1"/>
          <w:szCs w:val="24"/>
        </w:rPr>
        <w:t>，鼓勵系所間</w:t>
      </w:r>
      <w:r w:rsidR="00D95E9F" w:rsidRPr="000355A6">
        <w:rPr>
          <w:rFonts w:ascii="標楷體" w:eastAsia="標楷體" w:hAnsi="標楷體" w:hint="eastAsia"/>
          <w:color w:val="000000" w:themeColor="text1"/>
          <w:szCs w:val="24"/>
        </w:rPr>
        <w:t>老</w:t>
      </w:r>
      <w:r w:rsidR="007B4657" w:rsidRPr="000355A6">
        <w:rPr>
          <w:rFonts w:ascii="標楷體" w:eastAsia="標楷體" w:hAnsi="標楷體" w:hint="eastAsia"/>
          <w:color w:val="000000" w:themeColor="text1"/>
          <w:szCs w:val="24"/>
        </w:rPr>
        <w:t>師</w:t>
      </w:r>
      <w:proofErr w:type="gramStart"/>
      <w:r w:rsidR="006946B3" w:rsidRPr="000355A6">
        <w:rPr>
          <w:rFonts w:ascii="標楷體" w:eastAsia="標楷體" w:hAnsi="標楷體" w:hint="eastAsia"/>
          <w:color w:val="000000" w:themeColor="text1"/>
          <w:szCs w:val="24"/>
        </w:rPr>
        <w:t>進行跨域整合</w:t>
      </w:r>
      <w:proofErr w:type="gramEnd"/>
      <w:r w:rsidR="006946B3" w:rsidRPr="000355A6">
        <w:rPr>
          <w:rFonts w:ascii="標楷體" w:eastAsia="標楷體" w:hAnsi="標楷體" w:hint="eastAsia"/>
          <w:color w:val="000000" w:themeColor="text1"/>
          <w:szCs w:val="24"/>
        </w:rPr>
        <w:t>，以全面提升學生的多元思考、解決問題與創新實踐能力</w:t>
      </w:r>
      <w:r w:rsidR="00883546" w:rsidRPr="000355A6">
        <w:rPr>
          <w:rFonts w:ascii="標楷體" w:eastAsia="標楷體" w:hAnsi="標楷體" w:hint="eastAsia"/>
          <w:color w:val="000000" w:themeColor="text1"/>
        </w:rPr>
        <w:t>，</w:t>
      </w:r>
      <w:r w:rsidR="006946B3" w:rsidRPr="000355A6">
        <w:rPr>
          <w:rFonts w:ascii="標楷體" w:eastAsia="標楷體" w:hAnsi="標楷體" w:hint="eastAsia"/>
          <w:color w:val="000000" w:themeColor="text1"/>
          <w:szCs w:val="24"/>
        </w:rPr>
        <w:t>加強學</w:t>
      </w:r>
      <w:proofErr w:type="gramStart"/>
      <w:r w:rsidR="006946B3" w:rsidRPr="000355A6">
        <w:rPr>
          <w:rFonts w:ascii="標楷體" w:eastAsia="標楷體" w:hAnsi="標楷體" w:hint="eastAsia"/>
          <w:color w:val="000000" w:themeColor="text1"/>
          <w:szCs w:val="24"/>
        </w:rPr>
        <w:t>產接軌</w:t>
      </w:r>
      <w:proofErr w:type="gramEnd"/>
      <w:r w:rsidR="006946B3" w:rsidRPr="000355A6">
        <w:rPr>
          <w:rFonts w:ascii="標楷體" w:eastAsia="標楷體" w:hAnsi="標楷體" w:hint="eastAsia"/>
          <w:color w:val="000000" w:themeColor="text1"/>
          <w:szCs w:val="24"/>
        </w:rPr>
        <w:t>與未來職場適應力。</w:t>
      </w:r>
    </w:p>
    <w:p w14:paraId="5586ACF8" w14:textId="3383264E" w:rsidR="00D07B16" w:rsidRPr="000355A6" w:rsidRDefault="009F574E" w:rsidP="000355A6">
      <w:pPr>
        <w:pStyle w:val="a3"/>
        <w:numPr>
          <w:ilvl w:val="0"/>
          <w:numId w:val="43"/>
        </w:numPr>
        <w:tabs>
          <w:tab w:val="left" w:pos="1134"/>
        </w:tabs>
        <w:ind w:leftChars="0" w:left="952" w:hanging="243"/>
        <w:rPr>
          <w:rFonts w:ascii="標楷體" w:eastAsia="標楷體" w:hAnsi="標楷體"/>
          <w:color w:val="000000" w:themeColor="text1"/>
        </w:rPr>
      </w:pPr>
      <w:r w:rsidRPr="000355A6">
        <w:rPr>
          <w:rFonts w:ascii="標楷體" w:eastAsia="標楷體" w:hAnsi="標楷體" w:hint="eastAsia"/>
          <w:color w:val="000000" w:themeColor="text1"/>
        </w:rPr>
        <w:t>跨</w:t>
      </w:r>
      <w:r w:rsidR="00E50239" w:rsidRPr="000355A6">
        <w:rPr>
          <w:rFonts w:ascii="標楷體" w:eastAsia="標楷體" w:hAnsi="標楷體" w:hint="eastAsia"/>
          <w:color w:val="000000" w:themeColor="text1"/>
        </w:rPr>
        <w:t>系</w:t>
      </w:r>
      <w:r w:rsidR="00E50239" w:rsidRPr="000355A6">
        <w:rPr>
          <w:rFonts w:ascii="標楷體" w:eastAsia="標楷體" w:hAnsi="標楷體"/>
          <w:color w:val="000000" w:themeColor="text1"/>
        </w:rPr>
        <w:t>/</w:t>
      </w:r>
      <w:r w:rsidR="00E50239" w:rsidRPr="000355A6">
        <w:rPr>
          <w:rFonts w:ascii="標楷體" w:eastAsia="標楷體" w:hAnsi="標楷體" w:hint="eastAsia"/>
          <w:color w:val="000000" w:themeColor="text1"/>
        </w:rPr>
        <w:t>跨院</w:t>
      </w:r>
      <w:r w:rsidR="008224AB" w:rsidRPr="000355A6">
        <w:rPr>
          <w:rFonts w:ascii="標楷體" w:eastAsia="標楷體" w:hAnsi="標楷體"/>
          <w:color w:val="000000" w:themeColor="text1"/>
        </w:rPr>
        <w:t>/</w:t>
      </w:r>
      <w:r w:rsidR="008224AB" w:rsidRPr="000355A6">
        <w:rPr>
          <w:rFonts w:ascii="標楷體" w:eastAsia="標楷體" w:hAnsi="標楷體" w:hint="eastAsia"/>
          <w:color w:val="000000" w:themeColor="text1"/>
        </w:rPr>
        <w:t>跨校</w:t>
      </w:r>
      <w:r w:rsidRPr="000355A6">
        <w:rPr>
          <w:rFonts w:ascii="標楷體" w:eastAsia="標楷體" w:hAnsi="標楷體" w:hint="eastAsia"/>
          <w:color w:val="000000" w:themeColor="text1"/>
        </w:rPr>
        <w:t>合作：</w:t>
      </w:r>
    </w:p>
    <w:p w14:paraId="60CDE77E" w14:textId="15FED637" w:rsidR="008224AB" w:rsidRPr="00A941A9" w:rsidRDefault="008224AB" w:rsidP="000355A6">
      <w:pPr>
        <w:pStyle w:val="a3"/>
        <w:numPr>
          <w:ilvl w:val="0"/>
          <w:numId w:val="41"/>
        </w:numPr>
        <w:ind w:leftChars="0" w:left="1134" w:hanging="238"/>
        <w:jc w:val="both"/>
        <w:rPr>
          <w:rFonts w:ascii="標楷體" w:eastAsia="標楷體" w:hAnsi="標楷體"/>
          <w:color w:val="000000" w:themeColor="text1"/>
          <w:szCs w:val="24"/>
        </w:rPr>
      </w:pPr>
      <w:r w:rsidRPr="00A941A9">
        <w:rPr>
          <w:rFonts w:ascii="標楷體" w:eastAsia="標楷體" w:hAnsi="標楷體" w:hint="eastAsia"/>
          <w:color w:val="000000" w:themeColor="text1"/>
          <w:szCs w:val="24"/>
        </w:rPr>
        <w:t>跨系</w:t>
      </w:r>
      <w:r w:rsidRPr="00A941A9">
        <w:rPr>
          <w:rFonts w:ascii="標楷體" w:eastAsia="標楷體" w:hAnsi="標楷體"/>
          <w:color w:val="000000" w:themeColor="text1"/>
          <w:szCs w:val="24"/>
        </w:rPr>
        <w:t>:</w:t>
      </w:r>
      <w:r w:rsidR="00883546" w:rsidRPr="00A941A9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9F574E" w:rsidRPr="00A941A9">
        <w:rPr>
          <w:rFonts w:ascii="標楷體" w:eastAsia="標楷體" w:hAnsi="標楷體" w:hint="eastAsia"/>
          <w:color w:val="000000" w:themeColor="text1"/>
          <w:szCs w:val="24"/>
        </w:rPr>
        <w:t>開</w:t>
      </w:r>
      <w:r w:rsidR="00883546" w:rsidRPr="00A941A9">
        <w:rPr>
          <w:rFonts w:ascii="標楷體" w:eastAsia="標楷體" w:hAnsi="標楷體" w:hint="eastAsia"/>
          <w:color w:val="000000" w:themeColor="text1"/>
          <w:szCs w:val="24"/>
        </w:rPr>
        <w:t>立</w:t>
      </w:r>
      <w:r w:rsidR="009F574E" w:rsidRPr="00A941A9">
        <w:rPr>
          <w:rFonts w:ascii="標楷體" w:eastAsia="標楷體" w:hAnsi="標楷體" w:hint="eastAsia"/>
          <w:color w:val="000000" w:themeColor="text1"/>
          <w:szCs w:val="24"/>
        </w:rPr>
        <w:t>課</w:t>
      </w:r>
      <w:r w:rsidR="00883546" w:rsidRPr="00A941A9">
        <w:rPr>
          <w:rFonts w:ascii="標楷體" w:eastAsia="標楷體" w:hAnsi="標楷體" w:hint="eastAsia"/>
          <w:color w:val="000000" w:themeColor="text1"/>
          <w:szCs w:val="24"/>
        </w:rPr>
        <w:t>程</w:t>
      </w:r>
      <w:r w:rsidR="00883546" w:rsidRPr="00A941A9">
        <w:rPr>
          <w:rFonts w:ascii="標楷體" w:eastAsia="標楷體" w:hAnsi="標楷體"/>
          <w:color w:val="000000" w:themeColor="text1"/>
          <w:szCs w:val="24"/>
        </w:rPr>
        <w:t>/</w:t>
      </w:r>
      <w:r w:rsidR="00E973C5" w:rsidRPr="00A941A9">
        <w:rPr>
          <w:rFonts w:ascii="標楷體" w:eastAsia="標楷體" w:hAnsi="標楷體"/>
          <w:color w:val="000000" w:themeColor="text1"/>
          <w:szCs w:val="24"/>
        </w:rPr>
        <w:t>講座</w:t>
      </w:r>
      <w:r w:rsidR="009F574E" w:rsidRPr="00A941A9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="009F574E" w:rsidRPr="00A941A9">
        <w:rPr>
          <w:rFonts w:ascii="標楷體" w:eastAsia="標楷體" w:hAnsi="標楷體" w:hint="eastAsia"/>
          <w:color w:val="000000" w:themeColor="text1"/>
          <w:szCs w:val="24"/>
        </w:rPr>
        <w:t>跨域專題</w:t>
      </w:r>
      <w:proofErr w:type="gramEnd"/>
      <w:r w:rsidR="0087678C" w:rsidRPr="00A941A9">
        <w:rPr>
          <w:rFonts w:ascii="標楷體" w:eastAsia="標楷體" w:hAnsi="標楷體"/>
          <w:color w:val="000000" w:themeColor="text1"/>
          <w:szCs w:val="24"/>
        </w:rPr>
        <w:t>/競賽、共享資源教學設備、</w:t>
      </w:r>
      <w:r w:rsidR="0087678C" w:rsidRPr="00A941A9">
        <w:rPr>
          <w:rFonts w:ascii="標楷體" w:eastAsia="標楷體" w:hAnsi="標楷體" w:hint="eastAsia"/>
          <w:color w:val="000000" w:themeColor="text1"/>
          <w:szCs w:val="24"/>
        </w:rPr>
        <w:t>學生培訓計畫</w:t>
      </w:r>
      <w:r w:rsidR="00883546" w:rsidRPr="00A941A9">
        <w:rPr>
          <w:rFonts w:ascii="標楷體" w:eastAsia="標楷體" w:hAnsi="標楷體" w:hint="eastAsia"/>
          <w:color w:val="000000" w:themeColor="text1"/>
          <w:szCs w:val="24"/>
        </w:rPr>
        <w:t>等</w:t>
      </w:r>
    </w:p>
    <w:p w14:paraId="3B23D05C" w14:textId="22379A4C" w:rsidR="007F3B74" w:rsidRPr="00A941A9" w:rsidRDefault="008224AB" w:rsidP="000355A6">
      <w:pPr>
        <w:pStyle w:val="a3"/>
        <w:numPr>
          <w:ilvl w:val="0"/>
          <w:numId w:val="41"/>
        </w:numPr>
        <w:ind w:leftChars="0" w:left="1134" w:hanging="238"/>
        <w:jc w:val="both"/>
        <w:rPr>
          <w:rFonts w:ascii="標楷體" w:eastAsia="標楷體" w:hAnsi="標楷體"/>
          <w:color w:val="000000" w:themeColor="text1"/>
          <w:szCs w:val="24"/>
        </w:rPr>
      </w:pPr>
      <w:r w:rsidRPr="00A941A9">
        <w:rPr>
          <w:rFonts w:ascii="標楷體" w:eastAsia="標楷體" w:hAnsi="標楷體" w:hint="eastAsia"/>
          <w:color w:val="000000" w:themeColor="text1"/>
          <w:szCs w:val="24"/>
        </w:rPr>
        <w:t>跨院：</w:t>
      </w:r>
      <w:r w:rsidR="00E50239" w:rsidRPr="00A941A9">
        <w:rPr>
          <w:rFonts w:ascii="標楷體" w:eastAsia="標楷體" w:hAnsi="標楷體" w:hint="eastAsia"/>
          <w:color w:val="000000" w:themeColor="text1"/>
          <w:szCs w:val="24"/>
        </w:rPr>
        <w:t>舉辦</w:t>
      </w:r>
      <w:r w:rsidR="00883546" w:rsidRPr="00A941A9">
        <w:rPr>
          <w:rFonts w:ascii="標楷體" w:eastAsia="標楷體" w:hAnsi="標楷體" w:hint="eastAsia"/>
          <w:color w:val="000000" w:themeColor="text1"/>
          <w:szCs w:val="24"/>
        </w:rPr>
        <w:t>聯合性</w:t>
      </w:r>
      <w:r w:rsidR="0087678C" w:rsidRPr="00A941A9">
        <w:rPr>
          <w:rFonts w:ascii="標楷體" w:eastAsia="標楷體" w:hAnsi="標楷體" w:hint="eastAsia"/>
          <w:color w:val="000000" w:themeColor="text1"/>
          <w:szCs w:val="24"/>
        </w:rPr>
        <w:t>之活動，不限於競賽、專題研究、工作坊或師生活動等</w:t>
      </w:r>
    </w:p>
    <w:p w14:paraId="1DACB31A" w14:textId="5854CE7D" w:rsidR="0087678C" w:rsidRPr="00A941A9" w:rsidRDefault="008224AB" w:rsidP="000355A6">
      <w:pPr>
        <w:pStyle w:val="a3"/>
        <w:numPr>
          <w:ilvl w:val="0"/>
          <w:numId w:val="41"/>
        </w:numPr>
        <w:ind w:leftChars="0" w:left="1134" w:hanging="238"/>
        <w:jc w:val="both"/>
        <w:rPr>
          <w:rFonts w:ascii="標楷體" w:eastAsia="標楷體" w:hAnsi="標楷體"/>
          <w:color w:val="000000" w:themeColor="text1"/>
          <w:szCs w:val="24"/>
        </w:rPr>
      </w:pPr>
      <w:r w:rsidRPr="00A941A9">
        <w:rPr>
          <w:rFonts w:ascii="標楷體" w:eastAsia="標楷體" w:hAnsi="標楷體" w:hint="eastAsia"/>
          <w:color w:val="000000" w:themeColor="text1"/>
          <w:szCs w:val="24"/>
        </w:rPr>
        <w:t>跨校：實驗室交流</w:t>
      </w:r>
      <w:r w:rsidR="006E1F42" w:rsidRPr="00A941A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A941A9">
        <w:rPr>
          <w:rFonts w:ascii="標楷體" w:eastAsia="標楷體" w:hAnsi="標楷體" w:hint="eastAsia"/>
          <w:color w:val="000000" w:themeColor="text1"/>
          <w:szCs w:val="24"/>
        </w:rPr>
        <w:t>共</w:t>
      </w:r>
      <w:r w:rsidR="00D16B6D" w:rsidRPr="00A941A9">
        <w:rPr>
          <w:rFonts w:ascii="標楷體" w:eastAsia="標楷體" w:hAnsi="標楷體" w:hint="eastAsia"/>
          <w:color w:val="000000" w:themeColor="text1"/>
          <w:szCs w:val="24"/>
        </w:rPr>
        <w:t>同研究</w:t>
      </w:r>
      <w:r w:rsidR="00883546" w:rsidRPr="00A941A9">
        <w:rPr>
          <w:rFonts w:ascii="標楷體" w:eastAsia="標楷體" w:hAnsi="標楷體" w:hint="eastAsia"/>
          <w:color w:val="000000" w:themeColor="text1"/>
          <w:szCs w:val="24"/>
        </w:rPr>
        <w:t>案</w:t>
      </w:r>
      <w:r w:rsidR="001F44C8" w:rsidRPr="000355A6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="001F44C8" w:rsidRPr="000355A6">
        <w:rPr>
          <w:rFonts w:ascii="標楷體" w:eastAsia="標楷體" w:hAnsi="標楷體" w:hint="eastAsia"/>
          <w:color w:val="000000" w:themeColor="text1"/>
          <w:szCs w:val="24"/>
        </w:rPr>
        <w:t>跨域專題</w:t>
      </w:r>
      <w:proofErr w:type="gramEnd"/>
      <w:r w:rsidR="001F44C8" w:rsidRPr="000355A6">
        <w:rPr>
          <w:rFonts w:ascii="標楷體" w:eastAsia="標楷體" w:hAnsi="標楷體"/>
          <w:color w:val="000000" w:themeColor="text1"/>
          <w:szCs w:val="24"/>
        </w:rPr>
        <w:t>/競賽</w:t>
      </w:r>
      <w:r w:rsidR="001F44C8" w:rsidRPr="000355A6">
        <w:rPr>
          <w:rFonts w:ascii="標楷體" w:eastAsia="標楷體" w:hAnsi="標楷體" w:hint="eastAsia"/>
          <w:color w:val="000000" w:themeColor="text1"/>
          <w:szCs w:val="24"/>
        </w:rPr>
        <w:t>等</w:t>
      </w:r>
    </w:p>
    <w:p w14:paraId="04DD378B" w14:textId="48827417" w:rsidR="00D07B16" w:rsidRPr="00A941A9" w:rsidRDefault="0087678C" w:rsidP="000355A6">
      <w:pPr>
        <w:pStyle w:val="a3"/>
        <w:ind w:leftChars="0" w:left="1134"/>
        <w:jc w:val="both"/>
        <w:rPr>
          <w:rFonts w:ascii="標楷體" w:eastAsia="標楷體" w:hAnsi="標楷體"/>
          <w:color w:val="000000" w:themeColor="text1"/>
          <w:szCs w:val="24"/>
        </w:rPr>
      </w:pPr>
      <w:r w:rsidRPr="00A941A9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8224AB" w:rsidRPr="00A941A9">
        <w:rPr>
          <w:rFonts w:ascii="標楷體" w:eastAsia="標楷體" w:hAnsi="標楷體" w:hint="eastAsia"/>
          <w:color w:val="000000" w:themeColor="text1"/>
          <w:szCs w:val="24"/>
        </w:rPr>
        <w:t>接軌</w:t>
      </w:r>
      <w:r w:rsidR="001F44C8" w:rsidRPr="000355A6">
        <w:rPr>
          <w:rFonts w:ascii="標楷體" w:eastAsia="標楷體" w:hAnsi="標楷體" w:hint="eastAsia"/>
          <w:color w:val="000000" w:themeColor="text1"/>
          <w:szCs w:val="24"/>
        </w:rPr>
        <w:t>臺灣</w:t>
      </w:r>
      <w:r w:rsidR="007F3B74" w:rsidRPr="00A941A9">
        <w:rPr>
          <w:rFonts w:ascii="標楷體" w:eastAsia="標楷體" w:hAnsi="標楷體" w:hint="eastAsia"/>
          <w:color w:val="000000" w:themeColor="text1"/>
          <w:szCs w:val="24"/>
        </w:rPr>
        <w:t>國立大學系統</w:t>
      </w:r>
      <w:r w:rsidRPr="00A941A9">
        <w:rPr>
          <w:rFonts w:ascii="標楷體" w:eastAsia="標楷體" w:hAnsi="標楷體" w:hint="eastAsia"/>
          <w:color w:val="000000" w:themeColor="text1"/>
          <w:szCs w:val="24"/>
        </w:rPr>
        <w:t>，教學、研究、國際化及人才培育等多面向的連結。</w:t>
      </w:r>
    </w:p>
    <w:p w14:paraId="08CA84D4" w14:textId="5DD13BAD" w:rsidR="00D630D5" w:rsidRPr="000355A6" w:rsidRDefault="009F574E" w:rsidP="000355A6">
      <w:pPr>
        <w:pStyle w:val="a3"/>
        <w:numPr>
          <w:ilvl w:val="0"/>
          <w:numId w:val="43"/>
        </w:numPr>
        <w:tabs>
          <w:tab w:val="left" w:pos="709"/>
        </w:tabs>
        <w:ind w:leftChars="0" w:left="1134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實踐方式：請具體說明合作模式、參與系所、教學內容、預期效益等。</w:t>
      </w:r>
    </w:p>
    <w:p w14:paraId="2AC46635" w14:textId="46DC27C6" w:rsidR="00C63B58" w:rsidRPr="00A941A9" w:rsidRDefault="00C63B58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A941A9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690C3A03" w14:textId="244FCA2E" w:rsidR="00EE233D" w:rsidRPr="00A941A9" w:rsidRDefault="00EE233D" w:rsidP="00D07B16">
      <w:pPr>
        <w:pStyle w:val="a3"/>
        <w:spacing w:afterLines="50" w:after="180" w:line="400" w:lineRule="exact"/>
        <w:ind w:leftChars="0" w:left="-142"/>
        <w:jc w:val="center"/>
        <w:rPr>
          <w:rFonts w:ascii="標楷體" w:eastAsia="標楷體" w:hAnsi="標楷體"/>
          <w:b/>
          <w:color w:val="000000" w:themeColor="text1"/>
          <w:sz w:val="36"/>
          <w:szCs w:val="24"/>
        </w:rPr>
      </w:pPr>
      <w:proofErr w:type="gramStart"/>
      <w:r w:rsidRPr="000355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學產鏈結</w:t>
      </w:r>
      <w:proofErr w:type="gramEnd"/>
      <w:r w:rsidRPr="000355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r w:rsidR="002B6A89" w:rsidRPr="000355A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申請方案表</w:t>
      </w:r>
    </w:p>
    <w:tbl>
      <w:tblPr>
        <w:tblStyle w:val="a9"/>
        <w:tblW w:w="9909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3110"/>
      </w:tblGrid>
      <w:tr w:rsidR="00A941A9" w:rsidRPr="00A941A9" w14:paraId="454F81BA" w14:textId="77777777" w:rsidTr="00C16E5F">
        <w:trPr>
          <w:trHeight w:val="533"/>
          <w:jc w:val="center"/>
        </w:trPr>
        <w:tc>
          <w:tcPr>
            <w:tcW w:w="704" w:type="dxa"/>
            <w:shd w:val="clear" w:color="auto" w:fill="D5DCE4" w:themeFill="text2" w:themeFillTint="33"/>
            <w:vAlign w:val="center"/>
          </w:tcPr>
          <w:p w14:paraId="5FD85B32" w14:textId="48489455" w:rsidR="00EF3C1F" w:rsidRPr="000355A6" w:rsidRDefault="0031259F" w:rsidP="000355A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方案</w:t>
            </w:r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14:paraId="6C581890" w14:textId="27AE2BF0" w:rsidR="00EF3C1F" w:rsidRPr="000355A6" w:rsidRDefault="00EF3C1F" w:rsidP="000355A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類型</w:t>
            </w:r>
          </w:p>
        </w:tc>
        <w:tc>
          <w:tcPr>
            <w:tcW w:w="3543" w:type="dxa"/>
            <w:shd w:val="clear" w:color="auto" w:fill="D5DCE4" w:themeFill="text2" w:themeFillTint="33"/>
            <w:vAlign w:val="center"/>
          </w:tcPr>
          <w:p w14:paraId="0AB33178" w14:textId="77777777" w:rsidR="00EF3C1F" w:rsidRPr="000355A6" w:rsidRDefault="00EF3C1F" w:rsidP="000355A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說明</w:t>
            </w:r>
          </w:p>
        </w:tc>
        <w:tc>
          <w:tcPr>
            <w:tcW w:w="3110" w:type="dxa"/>
            <w:shd w:val="clear" w:color="auto" w:fill="D5DCE4" w:themeFill="text2" w:themeFillTint="33"/>
            <w:vAlign w:val="center"/>
          </w:tcPr>
          <w:p w14:paraId="177D8477" w14:textId="77777777" w:rsidR="00EF3C1F" w:rsidRPr="000355A6" w:rsidRDefault="00EF3C1F" w:rsidP="000355A6">
            <w:pPr>
              <w:pStyle w:val="a3"/>
              <w:spacing w:line="24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計畫申請書內容要求</w:t>
            </w:r>
          </w:p>
        </w:tc>
      </w:tr>
      <w:tr w:rsidR="00A941A9" w:rsidRPr="00A941A9" w14:paraId="4316AF1E" w14:textId="77777777" w:rsidTr="00C16E5F">
        <w:trPr>
          <w:trHeight w:val="1597"/>
          <w:jc w:val="center"/>
        </w:trPr>
        <w:tc>
          <w:tcPr>
            <w:tcW w:w="704" w:type="dxa"/>
            <w:vMerge w:val="restart"/>
            <w:vAlign w:val="center"/>
          </w:tcPr>
          <w:p w14:paraId="0F86262C" w14:textId="77777777" w:rsidR="004E15AE" w:rsidRPr="000355A6" w:rsidRDefault="004E15AE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基</w:t>
            </w:r>
          </w:p>
          <w:p w14:paraId="7DD723D9" w14:textId="538424D7" w:rsidR="004E15AE" w:rsidRPr="000355A6" w:rsidRDefault="004E15AE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proofErr w:type="gramStart"/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礎</w:t>
            </w:r>
            <w:proofErr w:type="gramEnd"/>
          </w:p>
          <w:p w14:paraId="648D3F8D" w14:textId="77777777" w:rsidR="004E15AE" w:rsidRPr="000355A6" w:rsidRDefault="004E15AE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方</w:t>
            </w:r>
          </w:p>
          <w:p w14:paraId="57B6277E" w14:textId="185E8B28" w:rsidR="004E15AE" w:rsidRPr="000355A6" w:rsidRDefault="004E15AE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案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250D775" w14:textId="5BFF579C" w:rsidR="004E15AE" w:rsidRPr="000355A6" w:rsidRDefault="004E15AE" w:rsidP="000355A6">
            <w:pPr>
              <w:pStyle w:val="a3"/>
              <w:numPr>
                <w:ilvl w:val="0"/>
                <w:numId w:val="45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2" w:name="_Hlk184903739"/>
            <w:r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業界師資融合教學</w:t>
            </w:r>
            <w:bookmarkEnd w:id="2"/>
          </w:p>
        </w:tc>
        <w:tc>
          <w:tcPr>
            <w:tcW w:w="3543" w:type="dxa"/>
            <w:vMerge w:val="restart"/>
            <w:vAlign w:val="center"/>
          </w:tcPr>
          <w:p w14:paraId="42665003" w14:textId="7D4E8357" w:rsidR="004E15AE" w:rsidRPr="000355A6" w:rsidRDefault="004E15AE" w:rsidP="000355A6">
            <w:pPr>
              <w:pStyle w:val="a3"/>
              <w:spacing w:line="240" w:lineRule="exact"/>
              <w:ind w:leftChars="0" w:left="0"/>
              <w:jc w:val="both"/>
              <w:rPr>
                <w:color w:val="000000" w:themeColor="text1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包含學產講座、</w:t>
            </w:r>
            <w:bookmarkStart w:id="3" w:name="_Hlk184906203"/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業師授課</w:t>
            </w:r>
            <w:bookmarkEnd w:id="3"/>
            <w:r w:rsidR="00707C51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邀請業界專家至校園分享產業趨勢及產業實務經驗，讓學生從理論延伸至實務應用或由業界專家與課程教師協同教學，將實務知識與學科內容結合，促進學生的產業實戰能力。</w:t>
            </w:r>
          </w:p>
        </w:tc>
        <w:tc>
          <w:tcPr>
            <w:tcW w:w="3110" w:type="dxa"/>
            <w:vAlign w:val="center"/>
          </w:tcPr>
          <w:p w14:paraId="203D5851" w14:textId="77777777" w:rsidR="00733289" w:rsidRPr="000355A6" w:rsidRDefault="00733289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4" w:name="_Hlk184905963"/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學產講座</w:t>
            </w:r>
          </w:p>
          <w:p w14:paraId="6A1858E1" w14:textId="22D2FCF3" w:rsidR="004E15AE" w:rsidRPr="000355A6" w:rsidRDefault="004E15AE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5" w:name="_Hlk184905741"/>
            <w:bookmarkEnd w:id="4"/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請說明目的、</w:t>
            </w:r>
            <w:r w:rsidR="000C34A2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日期、</w:t>
            </w: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主題</w:t>
            </w:r>
            <w:r w:rsidR="000C34A2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、場次、預計參與人數、</w:t>
            </w: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業界專家資歷</w:t>
            </w:r>
            <w:bookmarkEnd w:id="5"/>
            <w:r w:rsidR="00C16E5F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、企業名稱</w:t>
            </w:r>
          </w:p>
        </w:tc>
      </w:tr>
      <w:tr w:rsidR="00A941A9" w:rsidRPr="00A941A9" w14:paraId="51C220AF" w14:textId="77777777" w:rsidTr="00C16E5F">
        <w:trPr>
          <w:trHeight w:val="1825"/>
          <w:jc w:val="center"/>
        </w:trPr>
        <w:tc>
          <w:tcPr>
            <w:tcW w:w="704" w:type="dxa"/>
            <w:vMerge/>
            <w:vAlign w:val="center"/>
          </w:tcPr>
          <w:p w14:paraId="20BDBE5C" w14:textId="2068B16C" w:rsidR="004E15AE" w:rsidRPr="000355A6" w:rsidRDefault="004E15AE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71858C4" w14:textId="0215FDFF" w:rsidR="004E15AE" w:rsidRPr="000355A6" w:rsidRDefault="004E15AE" w:rsidP="000355A6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2C123876" w14:textId="66E0DEF6" w:rsidR="004E15AE" w:rsidRPr="000355A6" w:rsidRDefault="004E15AE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110" w:type="dxa"/>
            <w:vAlign w:val="center"/>
          </w:tcPr>
          <w:p w14:paraId="2BBDB099" w14:textId="77777777" w:rsidR="00733289" w:rsidRPr="000355A6" w:rsidRDefault="00733289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業師授課</w:t>
            </w:r>
          </w:p>
          <w:p w14:paraId="520CD7DD" w14:textId="23B88E06" w:rsidR="004E15AE" w:rsidRPr="000355A6" w:rsidRDefault="004E15AE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6" w:name="_Hlk184906217"/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請說明協同教學之</w:t>
            </w:r>
            <w:r w:rsidR="00C16E5F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企業名稱、</w:t>
            </w: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教師及課程名稱、授課節數、時間地點、業師資歷、教學目標、教學內容簡介</w:t>
            </w:r>
            <w:bookmarkEnd w:id="6"/>
          </w:p>
        </w:tc>
      </w:tr>
      <w:tr w:rsidR="00A941A9" w:rsidRPr="00A941A9" w14:paraId="4C5AA878" w14:textId="77777777" w:rsidTr="00C16E5F">
        <w:trPr>
          <w:trHeight w:val="1825"/>
          <w:jc w:val="center"/>
        </w:trPr>
        <w:tc>
          <w:tcPr>
            <w:tcW w:w="704" w:type="dxa"/>
            <w:vMerge/>
            <w:vAlign w:val="center"/>
          </w:tcPr>
          <w:p w14:paraId="712E3AEE" w14:textId="3397FEB8" w:rsidR="00CF3D57" w:rsidRPr="000355A6" w:rsidRDefault="00CF3D57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48E3A5" w14:textId="2E86B126" w:rsidR="00CF3D57" w:rsidRPr="000355A6" w:rsidRDefault="00111361" w:rsidP="000355A6">
            <w:pPr>
              <w:pStyle w:val="a3"/>
              <w:numPr>
                <w:ilvl w:val="0"/>
                <w:numId w:val="45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7" w:name="_Hlk184903754"/>
            <w:r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專題導入</w:t>
            </w:r>
            <w:r w:rsidR="00CF3D57"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企業</w:t>
            </w:r>
            <w:r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命題</w:t>
            </w:r>
            <w:bookmarkEnd w:id="7"/>
          </w:p>
        </w:tc>
        <w:tc>
          <w:tcPr>
            <w:tcW w:w="3543" w:type="dxa"/>
            <w:vAlign w:val="center"/>
          </w:tcPr>
          <w:p w14:paraId="7F52114C" w14:textId="0046CF5B" w:rsidR="00CF3D57" w:rsidRPr="000355A6" w:rsidRDefault="00883546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包含</w:t>
            </w:r>
            <w:r w:rsidR="00C16E5F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企業參訪、</w:t>
            </w: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企業</w:t>
            </w:r>
            <w:r w:rsidR="00CF3D57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實際需求做為學生實務專題課程</w:t>
            </w: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，或教師指導學生參與和產學命題之創新競賽，增加專題成果之實用性與產業連結性。</w:t>
            </w:r>
          </w:p>
        </w:tc>
        <w:tc>
          <w:tcPr>
            <w:tcW w:w="3110" w:type="dxa"/>
            <w:vAlign w:val="center"/>
          </w:tcPr>
          <w:p w14:paraId="19978505" w14:textId="378D93A7" w:rsidR="00733289" w:rsidRDefault="00C16E5F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企業</w:t>
            </w:r>
            <w:proofErr w:type="gramStart"/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參訪</w:t>
            </w:r>
            <w:r w:rsidR="00CF3D57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請說明</w:t>
            </w:r>
            <w:proofErr w:type="gramEnd"/>
            <w:r w:rsidR="00733289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參與企業、學生人數</w:t>
            </w:r>
          </w:p>
          <w:p w14:paraId="6E5AD6C9" w14:textId="77777777" w:rsidR="00A941A9" w:rsidRPr="000355A6" w:rsidRDefault="00A941A9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013023A" w14:textId="15C6393E" w:rsidR="00733289" w:rsidRPr="000355A6" w:rsidRDefault="00C16E5F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創新</w:t>
            </w:r>
            <w:r w:rsidR="00733289"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競賽</w:t>
            </w:r>
          </w:p>
          <w:p w14:paraId="0A6E8115" w14:textId="1AEFE438" w:rsidR="00CF3D57" w:rsidRPr="000355A6" w:rsidRDefault="00CF3D57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競賽名稱、指導教師</w:t>
            </w:r>
            <w:r w:rsidRPr="000355A6">
              <w:rPr>
                <w:rFonts w:ascii="標楷體" w:eastAsia="標楷體" w:hAnsi="標楷體"/>
                <w:color w:val="000000" w:themeColor="text1"/>
                <w:szCs w:val="24"/>
              </w:rPr>
              <w:t>/學生系所及姓名、作品簡介、指導與學習進度、成果表現方式</w:t>
            </w:r>
          </w:p>
        </w:tc>
      </w:tr>
      <w:tr w:rsidR="00A941A9" w:rsidRPr="00A941A9" w14:paraId="4D4BF1E8" w14:textId="77777777" w:rsidTr="00C16E5F">
        <w:trPr>
          <w:trHeight w:val="1825"/>
          <w:jc w:val="center"/>
        </w:trPr>
        <w:tc>
          <w:tcPr>
            <w:tcW w:w="704" w:type="dxa"/>
            <w:vMerge/>
            <w:vAlign w:val="center"/>
          </w:tcPr>
          <w:p w14:paraId="77C647BE" w14:textId="5CA156B5" w:rsidR="00CF3D57" w:rsidRPr="000355A6" w:rsidRDefault="00CF3D57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CDC7FE" w14:textId="0CE58F2C" w:rsidR="00CF3D57" w:rsidRPr="000355A6" w:rsidRDefault="00111361" w:rsidP="000355A6">
            <w:pPr>
              <w:pStyle w:val="a3"/>
              <w:numPr>
                <w:ilvl w:val="0"/>
                <w:numId w:val="45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8" w:name="_Hlk184903991"/>
            <w:r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辦理</w:t>
            </w:r>
            <w:r w:rsidR="00CF3D57"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產業</w:t>
            </w:r>
            <w:r w:rsidR="0032723E"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交流</w:t>
            </w:r>
            <w:r w:rsidR="00CF3D57"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活動</w:t>
            </w:r>
            <w:bookmarkEnd w:id="8"/>
          </w:p>
        </w:tc>
        <w:tc>
          <w:tcPr>
            <w:tcW w:w="3543" w:type="dxa"/>
            <w:vAlign w:val="center"/>
          </w:tcPr>
          <w:p w14:paraId="357E114C" w14:textId="1C437F61" w:rsidR="00CF3D57" w:rsidRPr="000355A6" w:rsidRDefault="00CF3D57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包含企業實習說明會、實習經驗分享會等，鼓勵學生參與實習。或與企業廠商合作徵才</w:t>
            </w:r>
            <w:proofErr w:type="gramStart"/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媒合系所</w:t>
            </w:r>
            <w:proofErr w:type="gramEnd"/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="00883546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、畢業校友</w:t>
            </w:r>
            <w:r w:rsidR="0032723E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交流會</w:t>
            </w: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，增加就業機會</w:t>
            </w:r>
          </w:p>
        </w:tc>
        <w:tc>
          <w:tcPr>
            <w:tcW w:w="3110" w:type="dxa"/>
            <w:vAlign w:val="center"/>
          </w:tcPr>
          <w:p w14:paraId="406A6906" w14:textId="1D95F06D" w:rsidR="00CF3D57" w:rsidRPr="000355A6" w:rsidRDefault="00CF3D57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請說明活動辦理方式，包含時間地點、企業簡介或主講人介紹、參與學生年級</w:t>
            </w:r>
          </w:p>
        </w:tc>
      </w:tr>
      <w:tr w:rsidR="00A941A9" w:rsidRPr="00A941A9" w14:paraId="7EE899C0" w14:textId="77777777" w:rsidTr="00C16E5F">
        <w:trPr>
          <w:trHeight w:val="1825"/>
          <w:jc w:val="center"/>
        </w:trPr>
        <w:tc>
          <w:tcPr>
            <w:tcW w:w="704" w:type="dxa"/>
            <w:vMerge/>
            <w:vAlign w:val="center"/>
          </w:tcPr>
          <w:p w14:paraId="05F06582" w14:textId="2F528726" w:rsidR="00CF3D57" w:rsidRPr="000355A6" w:rsidRDefault="00CF3D57" w:rsidP="000355A6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BDDCE2" w14:textId="5F6A0571" w:rsidR="00CF3D57" w:rsidRPr="000355A6" w:rsidRDefault="00111361" w:rsidP="000355A6">
            <w:pPr>
              <w:pStyle w:val="a3"/>
              <w:numPr>
                <w:ilvl w:val="0"/>
                <w:numId w:val="45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color w:val="000000" w:themeColor="text1"/>
              </w:rPr>
            </w:pPr>
            <w:bookmarkStart w:id="9" w:name="_Hlk184904007"/>
            <w:r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促成</w:t>
            </w:r>
            <w:r w:rsidR="00CF3D57"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產學合作</w:t>
            </w:r>
            <w:r w:rsidR="0032723E"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案</w:t>
            </w:r>
            <w:bookmarkEnd w:id="9"/>
          </w:p>
        </w:tc>
        <w:tc>
          <w:tcPr>
            <w:tcW w:w="3543" w:type="dxa"/>
            <w:vAlign w:val="center"/>
          </w:tcPr>
          <w:p w14:paraId="3BCF8765" w14:textId="7D431FA5" w:rsidR="00CF3D57" w:rsidRPr="000355A6" w:rsidRDefault="00111361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包含</w:t>
            </w:r>
            <w:r w:rsidR="00CF3D57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與企業洽談</w:t>
            </w:r>
            <w:r w:rsidR="0032723E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產學</w:t>
            </w:r>
            <w:r w:rsidR="00CF3D57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合作事宜並</w:t>
            </w:r>
            <w:r w:rsidR="00CF3D57"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簽署合作備忘錄</w:t>
            </w:r>
            <w:r w:rsidR="00CF3D57" w:rsidRPr="000355A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MOU</w:t>
            </w:r>
            <w:r w:rsidR="00CF3D57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，並包含實習機會或獎學金等實質回饋</w:t>
            </w:r>
            <w:r w:rsidR="0032723E"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或其他合作方案。</w:t>
            </w:r>
          </w:p>
        </w:tc>
        <w:tc>
          <w:tcPr>
            <w:tcW w:w="3110" w:type="dxa"/>
            <w:vAlign w:val="center"/>
          </w:tcPr>
          <w:p w14:paraId="2389F77F" w14:textId="66573F02" w:rsidR="00CF3D57" w:rsidRPr="000355A6" w:rsidRDefault="00CF3D57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請說明預計與哪家企業公司或組織簽訂</w:t>
            </w:r>
            <w:r w:rsidRPr="000355A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MOU</w:t>
            </w: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，並說明合作緣由目的、預計洽談實質回饋之內容</w:t>
            </w:r>
          </w:p>
        </w:tc>
      </w:tr>
      <w:tr w:rsidR="00A941A9" w:rsidRPr="00A941A9" w14:paraId="4E4F5CA6" w14:textId="77777777" w:rsidTr="0086148C">
        <w:trPr>
          <w:trHeight w:val="1825"/>
          <w:jc w:val="center"/>
        </w:trPr>
        <w:tc>
          <w:tcPr>
            <w:tcW w:w="704" w:type="dxa"/>
            <w:vMerge w:val="restart"/>
            <w:vAlign w:val="center"/>
          </w:tcPr>
          <w:p w14:paraId="41402D60" w14:textId="77777777" w:rsidR="000E3FEA" w:rsidRPr="000355A6" w:rsidRDefault="000E3FEA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進</w:t>
            </w:r>
          </w:p>
          <w:p w14:paraId="088CED0A" w14:textId="015FB278" w:rsidR="000E3FEA" w:rsidRPr="000355A6" w:rsidRDefault="000E3FEA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階</w:t>
            </w:r>
          </w:p>
          <w:p w14:paraId="2EB99D58" w14:textId="77777777" w:rsidR="000E3FEA" w:rsidRPr="000355A6" w:rsidRDefault="000E3FEA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方</w:t>
            </w:r>
          </w:p>
          <w:p w14:paraId="6697F028" w14:textId="561996C3" w:rsidR="000E3FEA" w:rsidRPr="000355A6" w:rsidRDefault="000E3FEA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6BF687" w14:textId="03765898" w:rsidR="000E3FEA" w:rsidRPr="000355A6" w:rsidDel="00645310" w:rsidRDefault="000E3FEA" w:rsidP="000355A6">
            <w:p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精進與創新作為</w:t>
            </w:r>
          </w:p>
        </w:tc>
        <w:tc>
          <w:tcPr>
            <w:tcW w:w="3543" w:type="dxa"/>
            <w:vAlign w:val="center"/>
          </w:tcPr>
          <w:p w14:paraId="3FDD72A8" w14:textId="4F4E6715" w:rsidR="000E3FEA" w:rsidRPr="000355A6" w:rsidRDefault="000E3FEA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設計符合系所產學特色之創新作法，或依其過往執行內容之差異與</w:t>
            </w:r>
            <w:proofErr w:type="gramStart"/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與</w:t>
            </w:r>
            <w:proofErr w:type="gramEnd"/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精進方案。</w:t>
            </w:r>
          </w:p>
        </w:tc>
        <w:tc>
          <w:tcPr>
            <w:tcW w:w="3110" w:type="dxa"/>
            <w:vMerge w:val="restart"/>
            <w:vAlign w:val="center"/>
          </w:tcPr>
          <w:p w14:paraId="2D847A2A" w14:textId="4DF82B06" w:rsidR="000E3FEA" w:rsidRPr="000355A6" w:rsidRDefault="000E3FEA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請具體說明執行內容與具體亮點成效。</w:t>
            </w:r>
          </w:p>
        </w:tc>
      </w:tr>
      <w:tr w:rsidR="00A941A9" w:rsidRPr="00A941A9" w14:paraId="132948F7" w14:textId="77777777" w:rsidTr="00C16E5F">
        <w:trPr>
          <w:trHeight w:val="1825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E9C01B6" w14:textId="77777777" w:rsidR="000E3FEA" w:rsidRPr="000355A6" w:rsidRDefault="000E3FEA" w:rsidP="000355A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F797671" w14:textId="44976B15" w:rsidR="000E3FEA" w:rsidRPr="000355A6" w:rsidDel="00645310" w:rsidRDefault="000E3FEA" w:rsidP="000355A6">
            <w:pPr>
              <w:tabs>
                <w:tab w:val="left" w:pos="1134"/>
              </w:tabs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跨系</w:t>
            </w:r>
            <w:r w:rsidRPr="000355A6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r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跨院</w:t>
            </w:r>
            <w:r w:rsidRPr="000355A6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r w:rsidRPr="000355A6">
              <w:rPr>
                <w:rFonts w:ascii="標楷體" w:eastAsia="標楷體" w:hAnsi="標楷體" w:hint="eastAsia"/>
                <w:b/>
                <w:color w:val="000000" w:themeColor="text1"/>
              </w:rPr>
              <w:t>跨校合作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1C19728" w14:textId="4689805A" w:rsidR="000E3FEA" w:rsidRPr="000355A6" w:rsidRDefault="000E3FEA" w:rsidP="000355A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跨校內單位合作形式：如聯合開課、</w:t>
            </w:r>
            <w:r w:rsidRPr="00A941A9">
              <w:rPr>
                <w:rFonts w:ascii="標楷體" w:eastAsia="標楷體" w:hAnsi="標楷體" w:hint="eastAsia"/>
                <w:color w:val="000000" w:themeColor="text1"/>
                <w:szCs w:val="24"/>
              </w:rPr>
              <w:t>共享資源教學設備、學生培訓計畫，</w:t>
            </w:r>
            <w:proofErr w:type="gramStart"/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舉辦跨域專題</w:t>
            </w:r>
            <w:proofErr w:type="gramEnd"/>
            <w:r w:rsidRPr="000355A6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或參訪活動等。</w:t>
            </w:r>
          </w:p>
        </w:tc>
        <w:tc>
          <w:tcPr>
            <w:tcW w:w="3110" w:type="dxa"/>
            <w:vMerge/>
            <w:shd w:val="clear" w:color="auto" w:fill="FFFFFF" w:themeFill="background1"/>
            <w:vAlign w:val="center"/>
          </w:tcPr>
          <w:p w14:paraId="5AD0B129" w14:textId="77777777" w:rsidR="000E3FEA" w:rsidRPr="000355A6" w:rsidRDefault="000E3FEA" w:rsidP="000355A6">
            <w:pPr>
              <w:pStyle w:val="a3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3F8DBA6" w14:textId="77777777" w:rsidR="004E15AE" w:rsidRPr="00A941A9" w:rsidRDefault="004E15AE" w:rsidP="00D07B16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6E29B2A4" w14:textId="51AFE534" w:rsidR="00634D25" w:rsidRPr="00A941A9" w:rsidRDefault="001D77B2" w:rsidP="000355A6">
      <w:pPr>
        <w:spacing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A941A9">
        <w:rPr>
          <w:rFonts w:ascii="標楷體" w:eastAsia="標楷體" w:hAnsi="標楷體" w:hint="eastAsia"/>
          <w:b/>
          <w:color w:val="000000" w:themeColor="text1"/>
          <w:szCs w:val="24"/>
        </w:rPr>
        <w:lastRenderedPageBreak/>
        <w:t>五</w:t>
      </w:r>
      <w:r w:rsidR="00264DF7" w:rsidRPr="00A941A9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634D25" w:rsidRPr="00A941A9">
        <w:rPr>
          <w:rFonts w:ascii="標楷體" w:eastAsia="標楷體" w:hAnsi="標楷體" w:hint="eastAsia"/>
          <w:b/>
          <w:color w:val="000000" w:themeColor="text1"/>
          <w:szCs w:val="24"/>
        </w:rPr>
        <w:t>經費補助：</w:t>
      </w:r>
    </w:p>
    <w:p w14:paraId="659A1B99" w14:textId="11CF65AE" w:rsidR="00296040" w:rsidRPr="000355A6" w:rsidRDefault="00634D25" w:rsidP="000355A6">
      <w:pPr>
        <w:tabs>
          <w:tab w:val="left" w:pos="6240"/>
        </w:tabs>
        <w:spacing w:line="48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（一</w:t>
      </w:r>
      <w:r w:rsidRPr="00A941A9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535360" w:rsidRPr="00A941A9">
        <w:rPr>
          <w:rFonts w:ascii="標楷體" w:eastAsia="標楷體" w:hAnsi="標楷體" w:hint="eastAsia"/>
          <w:color w:val="000000" w:themeColor="text1"/>
          <w:szCs w:val="24"/>
        </w:rPr>
        <w:t>經費補助原則</w:t>
      </w:r>
      <w:r w:rsidRPr="00A941A9">
        <w:rPr>
          <w:rFonts w:ascii="標楷體" w:eastAsia="標楷體" w:hAnsi="標楷體" w:hint="eastAsia"/>
          <w:color w:val="000000" w:themeColor="text1"/>
          <w:szCs w:val="24"/>
        </w:rPr>
        <w:t>：</w:t>
      </w:r>
      <w:bookmarkStart w:id="10" w:name="_Hlk132722745"/>
      <w:r w:rsidR="00AD45AC" w:rsidRPr="00A941A9">
        <w:rPr>
          <w:rFonts w:ascii="標楷體" w:eastAsia="標楷體" w:hAnsi="標楷體" w:hint="eastAsia"/>
          <w:color w:val="000000" w:themeColor="text1"/>
          <w:szCs w:val="24"/>
        </w:rPr>
        <w:t>基本方案</w:t>
      </w:r>
      <w:r w:rsidR="001F44C8" w:rsidRPr="000355A6">
        <w:rPr>
          <w:rFonts w:ascii="標楷體" w:eastAsia="標楷體" w:hAnsi="標楷體" w:hint="eastAsia"/>
          <w:color w:val="000000" w:themeColor="text1"/>
          <w:szCs w:val="24"/>
        </w:rPr>
        <w:t>補助經費每案上限最高</w:t>
      </w:r>
      <w:r w:rsidR="001F44C8" w:rsidRPr="000355A6">
        <w:rPr>
          <w:rFonts w:ascii="標楷體" w:eastAsia="標楷體" w:hAnsi="標楷體"/>
          <w:color w:val="000000" w:themeColor="text1"/>
          <w:szCs w:val="24"/>
        </w:rPr>
        <w:t>20</w:t>
      </w:r>
      <w:r w:rsidR="001F44C8" w:rsidRPr="000355A6">
        <w:rPr>
          <w:rFonts w:ascii="標楷體" w:eastAsia="標楷體" w:hAnsi="標楷體" w:hint="eastAsia"/>
          <w:color w:val="000000" w:themeColor="text1"/>
          <w:szCs w:val="24"/>
        </w:rPr>
        <w:t>萬，</w:t>
      </w:r>
      <w:r w:rsidR="00AD45AC" w:rsidRPr="00A941A9">
        <w:rPr>
          <w:rFonts w:ascii="標楷體" w:eastAsia="標楷體" w:hAnsi="標楷體"/>
          <w:color w:val="000000" w:themeColor="text1"/>
          <w:szCs w:val="24"/>
        </w:rPr>
        <w:t>進階方案</w:t>
      </w:r>
      <w:r w:rsidR="00A4090F" w:rsidRPr="000355A6">
        <w:rPr>
          <w:rFonts w:ascii="標楷體" w:eastAsia="標楷體" w:hAnsi="標楷體" w:hint="eastAsia"/>
          <w:color w:val="000000" w:themeColor="text1"/>
          <w:szCs w:val="24"/>
        </w:rPr>
        <w:t>補助金額</w:t>
      </w:r>
      <w:r w:rsidR="000476C1" w:rsidRPr="000355A6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81527D" w:rsidRPr="000355A6">
        <w:rPr>
          <w:rFonts w:ascii="標楷體" w:eastAsia="標楷體" w:hAnsi="標楷體" w:hint="eastAsia"/>
          <w:color w:val="000000" w:themeColor="text1"/>
          <w:szCs w:val="24"/>
        </w:rPr>
        <w:t>由提案單位規劃，</w:t>
      </w:r>
      <w:r w:rsidR="00E93A86" w:rsidRPr="000355A6">
        <w:rPr>
          <w:rFonts w:ascii="標楷體" w:eastAsia="標楷體" w:hAnsi="標楷體" w:hint="eastAsia"/>
          <w:color w:val="000000" w:themeColor="text1"/>
          <w:szCs w:val="24"/>
        </w:rPr>
        <w:t>所有補助金額視實際需求經</w:t>
      </w:r>
      <w:r w:rsidR="0081527D" w:rsidRPr="000355A6">
        <w:rPr>
          <w:rFonts w:ascii="標楷體" w:eastAsia="標楷體" w:hAnsi="標楷體" w:hint="eastAsia"/>
          <w:color w:val="000000" w:themeColor="text1"/>
          <w:szCs w:val="24"/>
        </w:rPr>
        <w:t>審核後核定，並依計畫書內容執行相關項目，完成後應填報成果亮點及相關執行進度。</w:t>
      </w:r>
    </w:p>
    <w:bookmarkEnd w:id="10"/>
    <w:p w14:paraId="209BF579" w14:textId="0B388D40" w:rsidR="00634D25" w:rsidRPr="00A941A9" w:rsidRDefault="00634D25" w:rsidP="000355A6">
      <w:pPr>
        <w:pStyle w:val="a3"/>
        <w:spacing w:line="480" w:lineRule="exact"/>
        <w:ind w:leftChars="0" w:left="720" w:hangingChars="300" w:hanging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（二）經費來源及核銷：經費來源為「教育部高等教育深耕計畫主軸三、產學合作</w:t>
      </w:r>
      <w:r w:rsidR="00296040" w:rsidRPr="000355A6">
        <w:rPr>
          <w:rFonts w:ascii="標楷體" w:eastAsia="標楷體" w:hAnsi="標楷體" w:hint="eastAsia"/>
          <w:color w:val="000000" w:themeColor="text1"/>
          <w:szCs w:val="24"/>
        </w:rPr>
        <w:t>連結</w:t>
      </w:r>
      <w:r w:rsidRPr="000355A6">
        <w:rPr>
          <w:rFonts w:ascii="標楷體" w:eastAsia="標楷體" w:hAnsi="標楷體" w:hint="eastAsia"/>
          <w:color w:val="000000" w:themeColor="text1"/>
          <w:szCs w:val="24"/>
        </w:rPr>
        <w:t>」。經費編列與核銷原則請依據「教育部補助及委辦計畫經費編列</w:t>
      </w:r>
      <w:r w:rsidRPr="00A941A9">
        <w:rPr>
          <w:rFonts w:ascii="標楷體" w:eastAsia="標楷體" w:hAnsi="標楷體" w:hint="eastAsia"/>
          <w:color w:val="000000" w:themeColor="text1"/>
          <w:szCs w:val="24"/>
        </w:rPr>
        <w:t>基準」，並於</w:t>
      </w:r>
      <w:r w:rsidRPr="00A941A9">
        <w:rPr>
          <w:rFonts w:ascii="標楷體" w:eastAsia="標楷體" w:hAnsi="標楷體"/>
          <w:color w:val="000000" w:themeColor="text1"/>
          <w:szCs w:val="24"/>
        </w:rPr>
        <w:t>11</w:t>
      </w:r>
      <w:r w:rsidR="00EE127D" w:rsidRPr="00A941A9">
        <w:rPr>
          <w:rFonts w:ascii="標楷體" w:eastAsia="標楷體" w:hAnsi="標楷體"/>
          <w:color w:val="000000" w:themeColor="text1"/>
          <w:szCs w:val="24"/>
        </w:rPr>
        <w:t>4</w:t>
      </w:r>
      <w:r w:rsidRPr="00A941A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A941A9">
        <w:rPr>
          <w:rFonts w:ascii="標楷體" w:eastAsia="標楷體" w:hAnsi="標楷體"/>
          <w:color w:val="000000" w:themeColor="text1"/>
          <w:szCs w:val="24"/>
        </w:rPr>
        <w:t>1</w:t>
      </w:r>
      <w:r w:rsidR="00A4090F" w:rsidRPr="00A941A9">
        <w:rPr>
          <w:rFonts w:ascii="標楷體" w:eastAsia="標楷體" w:hAnsi="標楷體"/>
          <w:color w:val="000000" w:themeColor="text1"/>
          <w:szCs w:val="24"/>
        </w:rPr>
        <w:t>1</w:t>
      </w:r>
      <w:r w:rsidRPr="00A941A9">
        <w:rPr>
          <w:rFonts w:ascii="標楷體" w:eastAsia="標楷體" w:hAnsi="標楷體"/>
          <w:color w:val="000000" w:themeColor="text1"/>
          <w:szCs w:val="24"/>
        </w:rPr>
        <w:t>月30日核銷完畢</w:t>
      </w:r>
      <w:r w:rsidRPr="00A941A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A24F887" w14:textId="138F7D23" w:rsidR="00A14EF3" w:rsidRPr="000355A6" w:rsidRDefault="00A14EF3" w:rsidP="000355A6">
      <w:pPr>
        <w:pStyle w:val="a3"/>
        <w:spacing w:line="480" w:lineRule="exact"/>
        <w:ind w:leftChars="0" w:left="720" w:hangingChars="300" w:hanging="720"/>
        <w:jc w:val="both"/>
        <w:rPr>
          <w:rFonts w:ascii="標楷體" w:eastAsia="標楷體" w:hAnsi="標楷體"/>
          <w:color w:val="000000" w:themeColor="text1"/>
          <w:szCs w:val="24"/>
        </w:rPr>
      </w:pPr>
      <w:r w:rsidRPr="00A941A9">
        <w:rPr>
          <w:rFonts w:ascii="標楷體" w:eastAsia="標楷體" w:hAnsi="標楷體" w:hint="eastAsia"/>
          <w:color w:val="000000" w:themeColor="text1"/>
          <w:szCs w:val="24"/>
        </w:rPr>
        <w:t>（三）</w:t>
      </w:r>
      <w:r w:rsidRPr="000355A6">
        <w:rPr>
          <w:rFonts w:ascii="標楷體" w:eastAsia="標楷體" w:hAnsi="標楷體" w:hint="eastAsia"/>
          <w:color w:val="000000" w:themeColor="text1"/>
          <w:szCs w:val="24"/>
        </w:rPr>
        <w:t>經費補助項目：工讀費（含二代健保補充費、勞保、勞退及工資墊償金之雇主負擔）、主持費、引言費、出席費、諮詢費、校外講座鐘點費、演講費、交通費、膳食費、印刷費、保險費、雜支（含辦公</w:t>
      </w:r>
      <w:r w:rsidR="002C60AE" w:rsidRPr="000355A6">
        <w:rPr>
          <w:rFonts w:ascii="標楷體" w:eastAsia="標楷體" w:hAnsi="標楷體" w:hint="eastAsia"/>
          <w:color w:val="000000" w:themeColor="text1"/>
          <w:szCs w:val="24"/>
        </w:rPr>
        <w:t>事</w:t>
      </w:r>
      <w:r w:rsidRPr="000355A6">
        <w:rPr>
          <w:rFonts w:ascii="標楷體" w:eastAsia="標楷體" w:hAnsi="標楷體" w:hint="eastAsia"/>
          <w:color w:val="000000" w:themeColor="text1"/>
          <w:szCs w:val="24"/>
        </w:rPr>
        <w:t>務用品）。</w:t>
      </w:r>
      <w:r w:rsidR="0085045D" w:rsidRPr="000355A6">
        <w:rPr>
          <w:rFonts w:ascii="標楷體" w:eastAsia="標楷體" w:hAnsi="標楷體" w:hint="eastAsia"/>
          <w:color w:val="000000" w:themeColor="text1"/>
          <w:szCs w:val="24"/>
        </w:rPr>
        <w:t>請依需求編列，雜支編列上限</w:t>
      </w:r>
      <w:r w:rsidR="00A4090F" w:rsidRPr="00A941A9">
        <w:rPr>
          <w:rFonts w:ascii="標楷體" w:eastAsia="標楷體" w:hAnsi="標楷體"/>
          <w:color w:val="000000" w:themeColor="text1"/>
          <w:szCs w:val="24"/>
        </w:rPr>
        <w:t>2</w:t>
      </w:r>
      <w:r w:rsidR="0082074A" w:rsidRPr="000355A6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85045D" w:rsidRPr="000355A6">
        <w:rPr>
          <w:rFonts w:ascii="標楷體" w:eastAsia="標楷體" w:hAnsi="標楷體" w:hint="eastAsia"/>
          <w:color w:val="000000" w:themeColor="text1"/>
          <w:szCs w:val="24"/>
        </w:rPr>
        <w:t>元。</w:t>
      </w:r>
    </w:p>
    <w:p w14:paraId="755696C8" w14:textId="5374BE14" w:rsidR="00C16E5F" w:rsidRDefault="00210A44" w:rsidP="000355A6">
      <w:pPr>
        <w:spacing w:line="480" w:lineRule="exact"/>
        <w:ind w:left="708" w:hangingChars="295" w:hanging="708"/>
        <w:jc w:val="both"/>
        <w:rPr>
          <w:rFonts w:ascii="標楷體" w:eastAsia="標楷體" w:hAnsi="標楷體"/>
          <w:color w:val="000000" w:themeColor="text1"/>
          <w:szCs w:val="24"/>
        </w:rPr>
      </w:pPr>
      <w:r w:rsidRPr="000355A6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A14EF3" w:rsidRPr="000355A6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0355A6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046FAD" w:rsidRPr="00A941A9">
        <w:rPr>
          <w:rFonts w:ascii="標楷體" w:eastAsia="標楷體" w:hAnsi="標楷體" w:hint="eastAsia"/>
          <w:color w:val="000000" w:themeColor="text1"/>
          <w:szCs w:val="24"/>
        </w:rPr>
        <w:t>行政作業：依</w:t>
      </w:r>
      <w:r w:rsidR="00C16E5F" w:rsidRPr="000355A6">
        <w:rPr>
          <w:rFonts w:ascii="標楷體" w:eastAsia="標楷體" w:hAnsi="標楷體" w:hint="eastAsia"/>
          <w:color w:val="000000" w:themeColor="text1"/>
          <w:szCs w:val="24"/>
        </w:rPr>
        <w:t>各系</w:t>
      </w:r>
      <w:r w:rsidR="00046FAD" w:rsidRPr="00A941A9">
        <w:rPr>
          <w:rFonts w:ascii="標楷體" w:eastAsia="標楷體" w:hAnsi="標楷體" w:hint="eastAsia"/>
          <w:color w:val="000000" w:themeColor="text1"/>
          <w:szCs w:val="24"/>
        </w:rPr>
        <w:t>所核撥的補助金額，請各系所執行項目辦理行政核銷作業，研發處進行深耕計畫主軸三之經費管控及其執行率。</w:t>
      </w:r>
    </w:p>
    <w:p w14:paraId="07DD2AAC" w14:textId="1754760C" w:rsidR="007A45E6" w:rsidRPr="00D07B16" w:rsidRDefault="007A45E6" w:rsidP="000355A6">
      <w:pPr>
        <w:spacing w:line="480" w:lineRule="exact"/>
        <w:ind w:left="708" w:hangingChars="295" w:hanging="708"/>
        <w:jc w:val="both"/>
        <w:rPr>
          <w:rFonts w:ascii="標楷體" w:eastAsia="標楷體" w:hAnsi="標楷體"/>
          <w:color w:val="FF0000"/>
          <w:szCs w:val="24"/>
        </w:rPr>
      </w:pPr>
      <w:r w:rsidRPr="00D07B16">
        <w:rPr>
          <w:rFonts w:ascii="標楷體" w:eastAsia="標楷體" w:hAnsi="標楷體"/>
          <w:color w:val="000000" w:themeColor="text1"/>
          <w:szCs w:val="24"/>
        </w:rPr>
        <w:t>(</w:t>
      </w:r>
      <w:r w:rsidRPr="00D07B16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D07B16">
        <w:rPr>
          <w:rFonts w:ascii="標楷體" w:eastAsia="標楷體" w:hAnsi="標楷體"/>
          <w:color w:val="000000" w:themeColor="text1"/>
          <w:szCs w:val="24"/>
        </w:rPr>
        <w:t>)</w:t>
      </w:r>
      <w:r w:rsidR="00046FAD" w:rsidRPr="00402966">
        <w:rPr>
          <w:rFonts w:ascii="標楷體" w:eastAsia="標楷體" w:hAnsi="標楷體" w:hint="eastAsia"/>
          <w:szCs w:val="24"/>
        </w:rPr>
        <w:t>注意事項：經費核銷不得重複申報「教育部高等教育深耕計畫」經費來源補助之其他方案。</w:t>
      </w:r>
    </w:p>
    <w:p w14:paraId="36081147" w14:textId="7D57F7E7" w:rsidR="00634D25" w:rsidRPr="00B967FD" w:rsidRDefault="001D77B2" w:rsidP="000355A6">
      <w:pPr>
        <w:spacing w:line="4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六</w:t>
      </w:r>
      <w:r w:rsidR="00634D25" w:rsidRPr="00B967FD">
        <w:rPr>
          <w:rFonts w:ascii="標楷體" w:eastAsia="標楷體" w:hAnsi="標楷體" w:hint="eastAsia"/>
          <w:b/>
          <w:szCs w:val="24"/>
        </w:rPr>
        <w:t>、計畫成果：</w:t>
      </w:r>
    </w:p>
    <w:p w14:paraId="6E8BB006" w14:textId="48C76E8B" w:rsidR="00634D25" w:rsidRPr="00B967FD" w:rsidRDefault="007C4A1E" w:rsidP="000355A6">
      <w:pPr>
        <w:pStyle w:val="a3"/>
        <w:spacing w:line="480" w:lineRule="exact"/>
        <w:ind w:leftChars="0" w:left="720" w:hangingChars="300" w:hanging="7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296040">
        <w:rPr>
          <w:rFonts w:ascii="標楷體" w:eastAsia="標楷體" w:hAnsi="標楷體" w:hint="eastAsia"/>
          <w:szCs w:val="24"/>
        </w:rPr>
        <w:t>電子檔案：活動辦理後兩</w:t>
      </w:r>
      <w:proofErr w:type="gramStart"/>
      <w:r w:rsidR="00296040">
        <w:rPr>
          <w:rFonts w:ascii="標楷體" w:eastAsia="標楷體" w:hAnsi="標楷體" w:hint="eastAsia"/>
          <w:szCs w:val="24"/>
        </w:rPr>
        <w:t>週</w:t>
      </w:r>
      <w:proofErr w:type="gramEnd"/>
      <w:r w:rsidR="00296040">
        <w:rPr>
          <w:rFonts w:ascii="標楷體" w:eastAsia="標楷體" w:hAnsi="標楷體" w:hint="eastAsia"/>
          <w:szCs w:val="24"/>
        </w:rPr>
        <w:t>內上傳雲端資料夾，包含</w:t>
      </w:r>
      <w:r w:rsidR="00EA71F9">
        <w:rPr>
          <w:rFonts w:ascii="標楷體" w:eastAsia="標楷體" w:hAnsi="標楷體" w:hint="eastAsia"/>
          <w:szCs w:val="24"/>
        </w:rPr>
        <w:t>活動</w:t>
      </w:r>
      <w:r w:rsidR="00296040">
        <w:rPr>
          <w:rFonts w:ascii="標楷體" w:eastAsia="標楷體" w:hAnsi="標楷體" w:hint="eastAsia"/>
          <w:szCs w:val="24"/>
        </w:rPr>
        <w:t>紀錄表、照片原始檔、</w:t>
      </w:r>
      <w:r w:rsidR="00635354">
        <w:rPr>
          <w:rFonts w:ascii="標楷體" w:eastAsia="標楷體" w:hAnsi="標楷體" w:hint="eastAsia"/>
          <w:szCs w:val="24"/>
        </w:rPr>
        <w:t>活動問卷調查、</w:t>
      </w:r>
      <w:r w:rsidR="003966FB">
        <w:rPr>
          <w:rFonts w:ascii="標楷體" w:eastAsia="標楷體" w:hAnsi="標楷體" w:hint="eastAsia"/>
          <w:szCs w:val="24"/>
        </w:rPr>
        <w:t>期中</w:t>
      </w:r>
      <w:r>
        <w:rPr>
          <w:rFonts w:ascii="標楷體" w:eastAsia="標楷體" w:hAnsi="標楷體" w:hint="eastAsia"/>
          <w:szCs w:val="24"/>
        </w:rPr>
        <w:t>&amp;期末</w:t>
      </w:r>
      <w:r w:rsidR="005B5245">
        <w:rPr>
          <w:rFonts w:ascii="標楷體" w:eastAsia="標楷體" w:hAnsi="標楷體" w:hint="eastAsia"/>
          <w:szCs w:val="24"/>
        </w:rPr>
        <w:t>成果報告書</w:t>
      </w:r>
      <w:r w:rsidR="004E5AF1">
        <w:rPr>
          <w:rFonts w:ascii="標楷體" w:eastAsia="標楷體" w:hAnsi="標楷體" w:hint="eastAsia"/>
          <w:szCs w:val="24"/>
        </w:rPr>
        <w:t>、活動相關附件(如課程簡報)</w:t>
      </w:r>
      <w:r w:rsidR="00296040">
        <w:rPr>
          <w:rFonts w:ascii="標楷體" w:eastAsia="標楷體" w:hAnsi="標楷體" w:hint="eastAsia"/>
          <w:szCs w:val="24"/>
        </w:rPr>
        <w:t>。</w:t>
      </w:r>
    </w:p>
    <w:p w14:paraId="374F043C" w14:textId="385EF2D1" w:rsidR="00B8151B" w:rsidRDefault="00A567D8" w:rsidP="000355A6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七</w:t>
      </w:r>
      <w:r w:rsidR="002C60AE">
        <w:rPr>
          <w:rFonts w:ascii="標楷體" w:eastAsia="標楷體" w:hAnsi="標楷體" w:hint="eastAsia"/>
          <w:b/>
          <w:szCs w:val="24"/>
        </w:rPr>
        <w:t>、</w:t>
      </w:r>
      <w:r w:rsidR="0082074A">
        <w:rPr>
          <w:rFonts w:ascii="標楷體" w:eastAsia="標楷體" w:hAnsi="標楷體" w:hint="eastAsia"/>
          <w:b/>
          <w:szCs w:val="24"/>
        </w:rPr>
        <w:t>聯絡方式</w:t>
      </w:r>
      <w:r w:rsidR="007C4362" w:rsidRPr="002C60AE">
        <w:rPr>
          <w:rFonts w:ascii="標楷體" w:eastAsia="標楷體" w:hAnsi="標楷體" w:hint="eastAsia"/>
          <w:b/>
          <w:szCs w:val="24"/>
        </w:rPr>
        <w:t>：</w:t>
      </w:r>
      <w:r w:rsidR="00B8151B">
        <w:rPr>
          <w:rFonts w:ascii="標楷體" w:eastAsia="標楷體" w:hAnsi="標楷體" w:hint="eastAsia"/>
          <w:szCs w:val="24"/>
        </w:rPr>
        <w:t>產學育成中心</w:t>
      </w:r>
      <w:r w:rsidR="006E4AA0">
        <w:rPr>
          <w:rFonts w:ascii="標楷體" w:eastAsia="標楷體" w:hAnsi="標楷體" w:hint="eastAsia"/>
          <w:szCs w:val="24"/>
        </w:rPr>
        <w:t xml:space="preserve"> </w:t>
      </w:r>
      <w:r w:rsidR="00B8151B">
        <w:rPr>
          <w:rFonts w:ascii="標楷體" w:eastAsia="標楷體" w:hAnsi="標楷體" w:hint="eastAsia"/>
          <w:szCs w:val="24"/>
        </w:rPr>
        <w:t>詹</w:t>
      </w:r>
      <w:r w:rsidR="00B43CD0">
        <w:rPr>
          <w:rFonts w:ascii="標楷體" w:eastAsia="標楷體" w:hAnsi="標楷體" w:hint="eastAsia"/>
          <w:szCs w:val="24"/>
        </w:rPr>
        <w:t>小姐</w:t>
      </w:r>
      <w:r w:rsidR="007C4362" w:rsidRPr="002C60AE">
        <w:rPr>
          <w:rFonts w:ascii="標楷體" w:eastAsia="標楷體" w:hAnsi="標楷體" w:hint="eastAsia"/>
          <w:szCs w:val="24"/>
        </w:rPr>
        <w:t>591</w:t>
      </w:r>
      <w:r w:rsidR="00FE75C7">
        <w:rPr>
          <w:rFonts w:ascii="標楷體" w:eastAsia="標楷體" w:hAnsi="標楷體"/>
          <w:szCs w:val="24"/>
        </w:rPr>
        <w:t>-</w:t>
      </w:r>
      <w:r w:rsidR="00B8151B">
        <w:rPr>
          <w:rFonts w:ascii="標楷體" w:eastAsia="標楷體" w:hAnsi="標楷體"/>
          <w:szCs w:val="24"/>
        </w:rPr>
        <w:t>9584</w:t>
      </w:r>
      <w:r w:rsidR="007C4362" w:rsidRPr="002C60AE">
        <w:rPr>
          <w:rFonts w:ascii="標楷體" w:eastAsia="標楷體" w:hAnsi="標楷體" w:hint="eastAsia"/>
          <w:szCs w:val="24"/>
        </w:rPr>
        <w:t>，校內分機</w:t>
      </w:r>
      <w:r w:rsidR="002C60AE">
        <w:rPr>
          <w:rFonts w:ascii="標楷體" w:eastAsia="標楷體" w:hAnsi="標楷體" w:hint="eastAsia"/>
          <w:szCs w:val="24"/>
        </w:rPr>
        <w:t>84</w:t>
      </w:r>
      <w:r w:rsidR="00B8151B">
        <w:rPr>
          <w:rFonts w:ascii="標楷體" w:eastAsia="標楷體" w:hAnsi="標楷體"/>
          <w:szCs w:val="24"/>
        </w:rPr>
        <w:t>56</w:t>
      </w:r>
    </w:p>
    <w:p w14:paraId="2CA23499" w14:textId="1DF9ED8F" w:rsidR="001D77B2" w:rsidRDefault="006E4AA0" w:rsidP="000355A6">
      <w:pPr>
        <w:spacing w:line="4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974FF">
        <w:rPr>
          <w:rFonts w:ascii="標楷體" w:eastAsia="標楷體" w:hAnsi="標楷體" w:hint="eastAsia"/>
          <w:szCs w:val="24"/>
        </w:rPr>
        <w:t xml:space="preserve">                          </w:t>
      </w:r>
      <w:r w:rsidR="00B8151B">
        <w:rPr>
          <w:rFonts w:ascii="標楷體" w:eastAsia="標楷體" w:hAnsi="標楷體" w:hint="eastAsia"/>
          <w:szCs w:val="24"/>
        </w:rPr>
        <w:t>王小姐</w:t>
      </w:r>
      <w:r w:rsidR="00B8151B" w:rsidRPr="002C60AE">
        <w:rPr>
          <w:rFonts w:ascii="標楷體" w:eastAsia="標楷體" w:hAnsi="標楷體" w:hint="eastAsia"/>
          <w:szCs w:val="24"/>
        </w:rPr>
        <w:t>591</w:t>
      </w:r>
      <w:r w:rsidR="00B8151B">
        <w:rPr>
          <w:rFonts w:ascii="標楷體" w:eastAsia="標楷體" w:hAnsi="標楷體"/>
          <w:szCs w:val="24"/>
        </w:rPr>
        <w:t>-9584</w:t>
      </w:r>
      <w:r w:rsidR="00B8151B" w:rsidRPr="002C60AE">
        <w:rPr>
          <w:rFonts w:ascii="標楷體" w:eastAsia="標楷體" w:hAnsi="標楷體" w:hint="eastAsia"/>
          <w:szCs w:val="24"/>
        </w:rPr>
        <w:t>，校內分機</w:t>
      </w:r>
      <w:r w:rsidR="00B8151B">
        <w:rPr>
          <w:rFonts w:ascii="標楷體" w:eastAsia="標楷體" w:hAnsi="標楷體" w:hint="eastAsia"/>
          <w:szCs w:val="24"/>
        </w:rPr>
        <w:t>84</w:t>
      </w:r>
      <w:r w:rsidR="00B8151B">
        <w:rPr>
          <w:rFonts w:ascii="標楷體" w:eastAsia="標楷體" w:hAnsi="標楷體"/>
          <w:szCs w:val="24"/>
        </w:rPr>
        <w:t>53</w:t>
      </w:r>
    </w:p>
    <w:sectPr w:rsidR="001D77B2" w:rsidSect="00D07B16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207F6" w14:textId="77777777" w:rsidR="006A4CBB" w:rsidRDefault="006A4CBB" w:rsidP="00D559EC">
      <w:r>
        <w:separator/>
      </w:r>
    </w:p>
  </w:endnote>
  <w:endnote w:type="continuationSeparator" w:id="0">
    <w:p w14:paraId="6694C737" w14:textId="77777777" w:rsidR="006A4CBB" w:rsidRDefault="006A4CBB" w:rsidP="00D5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5CC5E" w14:textId="77777777" w:rsidR="006A4CBB" w:rsidRDefault="006A4CBB" w:rsidP="00D559EC">
      <w:r>
        <w:separator/>
      </w:r>
    </w:p>
  </w:footnote>
  <w:footnote w:type="continuationSeparator" w:id="0">
    <w:p w14:paraId="308069F5" w14:textId="77777777" w:rsidR="006A4CBB" w:rsidRDefault="006A4CBB" w:rsidP="00D5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3FF0"/>
    <w:multiLevelType w:val="hybridMultilevel"/>
    <w:tmpl w:val="85F6CEE4"/>
    <w:lvl w:ilvl="0" w:tplc="B154564E">
      <w:start w:val="3"/>
      <w:numFmt w:val="taiwaneseCountingThousand"/>
      <w:lvlText w:val="%1、"/>
      <w:lvlJc w:val="left"/>
      <w:pPr>
        <w:ind w:left="45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36" w:hanging="480"/>
      </w:pPr>
    </w:lvl>
    <w:lvl w:ilvl="2" w:tplc="0409001B" w:tentative="1">
      <w:start w:val="1"/>
      <w:numFmt w:val="lowerRoman"/>
      <w:lvlText w:val="%3."/>
      <w:lvlJc w:val="right"/>
      <w:pPr>
        <w:ind w:left="5316" w:hanging="480"/>
      </w:pPr>
    </w:lvl>
    <w:lvl w:ilvl="3" w:tplc="0409000F" w:tentative="1">
      <w:start w:val="1"/>
      <w:numFmt w:val="decimal"/>
      <w:lvlText w:val="%4."/>
      <w:lvlJc w:val="left"/>
      <w:pPr>
        <w:ind w:left="5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76" w:hanging="480"/>
      </w:pPr>
    </w:lvl>
    <w:lvl w:ilvl="5" w:tplc="0409001B" w:tentative="1">
      <w:start w:val="1"/>
      <w:numFmt w:val="lowerRoman"/>
      <w:lvlText w:val="%6."/>
      <w:lvlJc w:val="right"/>
      <w:pPr>
        <w:ind w:left="6756" w:hanging="480"/>
      </w:pPr>
    </w:lvl>
    <w:lvl w:ilvl="6" w:tplc="0409000F" w:tentative="1">
      <w:start w:val="1"/>
      <w:numFmt w:val="decimal"/>
      <w:lvlText w:val="%7."/>
      <w:lvlJc w:val="left"/>
      <w:pPr>
        <w:ind w:left="7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16" w:hanging="480"/>
      </w:pPr>
    </w:lvl>
    <w:lvl w:ilvl="8" w:tplc="0409001B" w:tentative="1">
      <w:start w:val="1"/>
      <w:numFmt w:val="lowerRoman"/>
      <w:lvlText w:val="%9."/>
      <w:lvlJc w:val="right"/>
      <w:pPr>
        <w:ind w:left="8196" w:hanging="480"/>
      </w:pPr>
    </w:lvl>
  </w:abstractNum>
  <w:abstractNum w:abstractNumId="1" w15:restartNumberingAfterBreak="0">
    <w:nsid w:val="06565238"/>
    <w:multiLevelType w:val="hybridMultilevel"/>
    <w:tmpl w:val="AD4CCA10"/>
    <w:lvl w:ilvl="0" w:tplc="646855DC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FD223EE"/>
    <w:multiLevelType w:val="hybridMultilevel"/>
    <w:tmpl w:val="E7CABA76"/>
    <w:lvl w:ilvl="0" w:tplc="A5D09E7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406EC3"/>
    <w:multiLevelType w:val="hybridMultilevel"/>
    <w:tmpl w:val="AEF0DC02"/>
    <w:lvl w:ilvl="0" w:tplc="E87A0C86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163B7F0B"/>
    <w:multiLevelType w:val="hybridMultilevel"/>
    <w:tmpl w:val="299837AE"/>
    <w:lvl w:ilvl="0" w:tplc="5E48790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E15902"/>
    <w:multiLevelType w:val="hybridMultilevel"/>
    <w:tmpl w:val="3E84C34A"/>
    <w:lvl w:ilvl="0" w:tplc="9D181A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2109BC"/>
    <w:multiLevelType w:val="hybridMultilevel"/>
    <w:tmpl w:val="680043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900E0C"/>
    <w:multiLevelType w:val="hybridMultilevel"/>
    <w:tmpl w:val="B92665FC"/>
    <w:lvl w:ilvl="0" w:tplc="7F4AD3BE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E4949CB2">
      <w:start w:val="1"/>
      <w:numFmt w:val="taiwaneseCountingThousand"/>
      <w:lvlText w:val="%2、"/>
      <w:lvlJc w:val="left"/>
      <w:pPr>
        <w:ind w:left="16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8" w15:restartNumberingAfterBreak="0">
    <w:nsid w:val="1C872762"/>
    <w:multiLevelType w:val="hybridMultilevel"/>
    <w:tmpl w:val="C21662E0"/>
    <w:lvl w:ilvl="0" w:tplc="AC7A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E047B"/>
    <w:multiLevelType w:val="hybridMultilevel"/>
    <w:tmpl w:val="40F8EB20"/>
    <w:lvl w:ilvl="0" w:tplc="04090003">
      <w:start w:val="1"/>
      <w:numFmt w:val="bullet"/>
      <w:lvlText w:val=""/>
      <w:lvlJc w:val="left"/>
      <w:pPr>
        <w:ind w:left="15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9" w:hanging="480"/>
      </w:pPr>
      <w:rPr>
        <w:rFonts w:ascii="Wingdings" w:hAnsi="Wingdings" w:hint="default"/>
      </w:rPr>
    </w:lvl>
  </w:abstractNum>
  <w:abstractNum w:abstractNumId="10" w15:restartNumberingAfterBreak="0">
    <w:nsid w:val="20A51680"/>
    <w:multiLevelType w:val="hybridMultilevel"/>
    <w:tmpl w:val="DC22C8CA"/>
    <w:lvl w:ilvl="0" w:tplc="B8EA8F74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B018AA"/>
    <w:multiLevelType w:val="hybridMultilevel"/>
    <w:tmpl w:val="B9E28A1A"/>
    <w:lvl w:ilvl="0" w:tplc="9E2ED57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C22D44"/>
    <w:multiLevelType w:val="hybridMultilevel"/>
    <w:tmpl w:val="07E07BD6"/>
    <w:lvl w:ilvl="0" w:tplc="C316C758">
      <w:start w:val="1"/>
      <w:numFmt w:val="taiwaneseCountingThousand"/>
      <w:lvlText w:val="（%1）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3" w15:restartNumberingAfterBreak="0">
    <w:nsid w:val="289D45EA"/>
    <w:multiLevelType w:val="hybridMultilevel"/>
    <w:tmpl w:val="4B86BBB0"/>
    <w:lvl w:ilvl="0" w:tplc="7CF0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BE4470"/>
    <w:multiLevelType w:val="hybridMultilevel"/>
    <w:tmpl w:val="401A8FFA"/>
    <w:lvl w:ilvl="0" w:tplc="69C0826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C10EB3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AC1E19"/>
    <w:multiLevelType w:val="hybridMultilevel"/>
    <w:tmpl w:val="AE465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ED0C41"/>
    <w:multiLevelType w:val="hybridMultilevel"/>
    <w:tmpl w:val="B8F64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4F27353"/>
    <w:multiLevelType w:val="hybridMultilevel"/>
    <w:tmpl w:val="1C380706"/>
    <w:lvl w:ilvl="0" w:tplc="846E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AB76C6"/>
    <w:multiLevelType w:val="hybridMultilevel"/>
    <w:tmpl w:val="CE3A1DD8"/>
    <w:lvl w:ilvl="0" w:tplc="9560E8A0">
      <w:start w:val="4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F714C4"/>
    <w:multiLevelType w:val="hybridMultilevel"/>
    <w:tmpl w:val="4EE64704"/>
    <w:lvl w:ilvl="0" w:tplc="F5E4EA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3DA93C62"/>
    <w:multiLevelType w:val="hybridMultilevel"/>
    <w:tmpl w:val="2F0073D4"/>
    <w:lvl w:ilvl="0" w:tplc="329AAEB6">
      <w:start w:val="5"/>
      <w:numFmt w:val="bullet"/>
      <w:lvlText w:val="□"/>
      <w:lvlJc w:val="left"/>
      <w:pPr>
        <w:ind w:left="842" w:hanging="360"/>
      </w:pPr>
      <w:rPr>
        <w:rFonts w:ascii="標楷體" w:eastAsia="標楷體" w:hAnsi="標楷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2" w15:restartNumberingAfterBreak="0">
    <w:nsid w:val="45953A72"/>
    <w:multiLevelType w:val="hybridMultilevel"/>
    <w:tmpl w:val="251E67A0"/>
    <w:lvl w:ilvl="0" w:tplc="8452A0C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D118CB"/>
    <w:multiLevelType w:val="hybridMultilevel"/>
    <w:tmpl w:val="0520FD52"/>
    <w:lvl w:ilvl="0" w:tplc="5FEC46D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E344F3"/>
    <w:multiLevelType w:val="multilevel"/>
    <w:tmpl w:val="6444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taiwaneseCountingThousand"/>
      <w:lvlText w:val="（%2）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>
      <w:start w:val="2"/>
      <w:numFmt w:val="taiwaneseCountingThousand"/>
      <w:lvlText w:val="(%4)"/>
      <w:lvlJc w:val="left"/>
      <w:pPr>
        <w:ind w:left="3000" w:hanging="48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FE273C"/>
    <w:multiLevelType w:val="hybridMultilevel"/>
    <w:tmpl w:val="32BCAFB8"/>
    <w:lvl w:ilvl="0" w:tplc="B2C83E8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7C066F"/>
    <w:multiLevelType w:val="hybridMultilevel"/>
    <w:tmpl w:val="FE06C1B8"/>
    <w:lvl w:ilvl="0" w:tplc="5B483A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FE7D38"/>
    <w:multiLevelType w:val="hybridMultilevel"/>
    <w:tmpl w:val="5204D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0C544A"/>
    <w:multiLevelType w:val="hybridMultilevel"/>
    <w:tmpl w:val="7974B60C"/>
    <w:lvl w:ilvl="0" w:tplc="8FC624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6649D1"/>
    <w:multiLevelType w:val="hybridMultilevel"/>
    <w:tmpl w:val="4EE64704"/>
    <w:lvl w:ilvl="0" w:tplc="F5E4EA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AC3373D"/>
    <w:multiLevelType w:val="hybridMultilevel"/>
    <w:tmpl w:val="0B2A9DEE"/>
    <w:lvl w:ilvl="0" w:tplc="3C26DC88">
      <w:start w:val="1"/>
      <w:numFmt w:val="bullet"/>
      <w:suff w:val="nothing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37685D"/>
    <w:multiLevelType w:val="hybridMultilevel"/>
    <w:tmpl w:val="D5F0D7C2"/>
    <w:lvl w:ilvl="0" w:tplc="62B638F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A952DF"/>
    <w:multiLevelType w:val="hybridMultilevel"/>
    <w:tmpl w:val="F0B6071C"/>
    <w:lvl w:ilvl="0" w:tplc="132A884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CA3302"/>
    <w:multiLevelType w:val="hybridMultilevel"/>
    <w:tmpl w:val="31F4B4E6"/>
    <w:lvl w:ilvl="0" w:tplc="D40C5688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634AE6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AF341F"/>
    <w:multiLevelType w:val="hybridMultilevel"/>
    <w:tmpl w:val="76E6B5D2"/>
    <w:lvl w:ilvl="0" w:tplc="132A884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340FDD"/>
    <w:multiLevelType w:val="hybridMultilevel"/>
    <w:tmpl w:val="AD4E1512"/>
    <w:lvl w:ilvl="0" w:tplc="9A5AD9BC">
      <w:start w:val="1"/>
      <w:numFmt w:val="taiwaneseCountingThousand"/>
      <w:lvlText w:val="%1、"/>
      <w:lvlJc w:val="left"/>
      <w:pPr>
        <w:ind w:left="497" w:hanging="4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7D8050E"/>
    <w:multiLevelType w:val="hybridMultilevel"/>
    <w:tmpl w:val="9A788D42"/>
    <w:lvl w:ilvl="0" w:tplc="C2082D3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DB564B"/>
    <w:multiLevelType w:val="multilevel"/>
    <w:tmpl w:val="183E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taiwaneseCountingThousand"/>
      <w:lvlText w:val="（%2）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79540D"/>
    <w:multiLevelType w:val="hybridMultilevel"/>
    <w:tmpl w:val="0DA0F594"/>
    <w:lvl w:ilvl="0" w:tplc="132A884A">
      <w:start w:val="1"/>
      <w:numFmt w:val="decimal"/>
      <w:lvlText w:val="%1."/>
      <w:lvlJc w:val="left"/>
      <w:pPr>
        <w:ind w:left="85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ind w:left="4698" w:hanging="480"/>
      </w:pPr>
    </w:lvl>
  </w:abstractNum>
  <w:abstractNum w:abstractNumId="40" w15:restartNumberingAfterBreak="0">
    <w:nsid w:val="6BE6171C"/>
    <w:multiLevelType w:val="hybridMultilevel"/>
    <w:tmpl w:val="A0AEB44A"/>
    <w:lvl w:ilvl="0" w:tplc="BDC23A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4D0E84"/>
    <w:multiLevelType w:val="hybridMultilevel"/>
    <w:tmpl w:val="0A7C8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1337F97"/>
    <w:multiLevelType w:val="hybridMultilevel"/>
    <w:tmpl w:val="548E655A"/>
    <w:lvl w:ilvl="0" w:tplc="059EC774">
      <w:start w:val="4"/>
      <w:numFmt w:val="taiwaneseCountingThousand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23762"/>
    <w:multiLevelType w:val="hybridMultilevel"/>
    <w:tmpl w:val="0DA0F594"/>
    <w:lvl w:ilvl="0" w:tplc="132A884A">
      <w:start w:val="1"/>
      <w:numFmt w:val="decimal"/>
      <w:lvlText w:val="%1."/>
      <w:lvlJc w:val="left"/>
      <w:pPr>
        <w:ind w:left="858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ind w:left="4698" w:hanging="480"/>
      </w:pPr>
    </w:lvl>
  </w:abstractNum>
  <w:abstractNum w:abstractNumId="44" w15:restartNumberingAfterBreak="0">
    <w:nsid w:val="748B58F2"/>
    <w:multiLevelType w:val="hybridMultilevel"/>
    <w:tmpl w:val="089A7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10"/>
  </w:num>
  <w:num w:numId="7">
    <w:abstractNumId w:val="23"/>
  </w:num>
  <w:num w:numId="8">
    <w:abstractNumId w:val="25"/>
  </w:num>
  <w:num w:numId="9">
    <w:abstractNumId w:val="14"/>
  </w:num>
  <w:num w:numId="10">
    <w:abstractNumId w:val="31"/>
  </w:num>
  <w:num w:numId="11">
    <w:abstractNumId w:val="11"/>
  </w:num>
  <w:num w:numId="12">
    <w:abstractNumId w:val="0"/>
  </w:num>
  <w:num w:numId="13">
    <w:abstractNumId w:val="5"/>
  </w:num>
  <w:num w:numId="14">
    <w:abstractNumId w:val="15"/>
  </w:num>
  <w:num w:numId="15">
    <w:abstractNumId w:val="16"/>
  </w:num>
  <w:num w:numId="16">
    <w:abstractNumId w:val="34"/>
  </w:num>
  <w:num w:numId="17">
    <w:abstractNumId w:val="22"/>
  </w:num>
  <w:num w:numId="18">
    <w:abstractNumId w:val="40"/>
  </w:num>
  <w:num w:numId="19">
    <w:abstractNumId w:val="28"/>
  </w:num>
  <w:num w:numId="20">
    <w:abstractNumId w:val="2"/>
  </w:num>
  <w:num w:numId="21">
    <w:abstractNumId w:val="26"/>
  </w:num>
  <w:num w:numId="22">
    <w:abstractNumId w:val="42"/>
  </w:num>
  <w:num w:numId="23">
    <w:abstractNumId w:val="33"/>
  </w:num>
  <w:num w:numId="24">
    <w:abstractNumId w:val="19"/>
  </w:num>
  <w:num w:numId="25">
    <w:abstractNumId w:val="17"/>
  </w:num>
  <w:num w:numId="26">
    <w:abstractNumId w:val="37"/>
  </w:num>
  <w:num w:numId="27">
    <w:abstractNumId w:val="41"/>
  </w:num>
  <w:num w:numId="28">
    <w:abstractNumId w:val="21"/>
  </w:num>
  <w:num w:numId="29">
    <w:abstractNumId w:val="44"/>
  </w:num>
  <w:num w:numId="30">
    <w:abstractNumId w:val="18"/>
  </w:num>
  <w:num w:numId="31">
    <w:abstractNumId w:val="24"/>
  </w:num>
  <w:num w:numId="32">
    <w:abstractNumId w:val="30"/>
  </w:num>
  <w:num w:numId="33">
    <w:abstractNumId w:val="27"/>
  </w:num>
  <w:num w:numId="34">
    <w:abstractNumId w:val="32"/>
  </w:num>
  <w:num w:numId="35">
    <w:abstractNumId w:val="35"/>
  </w:num>
  <w:num w:numId="36">
    <w:abstractNumId w:val="1"/>
  </w:num>
  <w:num w:numId="37">
    <w:abstractNumId w:val="6"/>
  </w:num>
  <w:num w:numId="38">
    <w:abstractNumId w:val="39"/>
  </w:num>
  <w:num w:numId="39">
    <w:abstractNumId w:val="38"/>
  </w:num>
  <w:num w:numId="40">
    <w:abstractNumId w:val="43"/>
  </w:num>
  <w:num w:numId="41">
    <w:abstractNumId w:val="9"/>
  </w:num>
  <w:num w:numId="42">
    <w:abstractNumId w:val="36"/>
  </w:num>
  <w:num w:numId="43">
    <w:abstractNumId w:val="29"/>
  </w:num>
  <w:num w:numId="44">
    <w:abstractNumId w:val="20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BB"/>
    <w:rsid w:val="0000019B"/>
    <w:rsid w:val="00000B11"/>
    <w:rsid w:val="00016092"/>
    <w:rsid w:val="000268FA"/>
    <w:rsid w:val="000355A6"/>
    <w:rsid w:val="000439A5"/>
    <w:rsid w:val="00046FAD"/>
    <w:rsid w:val="000476C1"/>
    <w:rsid w:val="0005075C"/>
    <w:rsid w:val="00057672"/>
    <w:rsid w:val="000615A6"/>
    <w:rsid w:val="00064B44"/>
    <w:rsid w:val="000654EB"/>
    <w:rsid w:val="00080CA5"/>
    <w:rsid w:val="0008276F"/>
    <w:rsid w:val="00084ECA"/>
    <w:rsid w:val="00094818"/>
    <w:rsid w:val="000969EA"/>
    <w:rsid w:val="000A0ABA"/>
    <w:rsid w:val="000A4AB0"/>
    <w:rsid w:val="000B3106"/>
    <w:rsid w:val="000B7021"/>
    <w:rsid w:val="000C145C"/>
    <w:rsid w:val="000C34A2"/>
    <w:rsid w:val="000C6645"/>
    <w:rsid w:val="000D09F0"/>
    <w:rsid w:val="000D23B9"/>
    <w:rsid w:val="000D4638"/>
    <w:rsid w:val="000D478D"/>
    <w:rsid w:val="000E3FEA"/>
    <w:rsid w:val="00111361"/>
    <w:rsid w:val="001145C3"/>
    <w:rsid w:val="0011528B"/>
    <w:rsid w:val="001240A8"/>
    <w:rsid w:val="00124D50"/>
    <w:rsid w:val="00132585"/>
    <w:rsid w:val="0014125F"/>
    <w:rsid w:val="00143403"/>
    <w:rsid w:val="001476EE"/>
    <w:rsid w:val="00154931"/>
    <w:rsid w:val="0015558A"/>
    <w:rsid w:val="001571B0"/>
    <w:rsid w:val="00166450"/>
    <w:rsid w:val="00180F64"/>
    <w:rsid w:val="00195060"/>
    <w:rsid w:val="00196657"/>
    <w:rsid w:val="001B431E"/>
    <w:rsid w:val="001B6CB9"/>
    <w:rsid w:val="001B7DBB"/>
    <w:rsid w:val="001C426E"/>
    <w:rsid w:val="001D62A3"/>
    <w:rsid w:val="001D77B2"/>
    <w:rsid w:val="001D7BCB"/>
    <w:rsid w:val="001E051D"/>
    <w:rsid w:val="001E3A9F"/>
    <w:rsid w:val="001F44C8"/>
    <w:rsid w:val="00200141"/>
    <w:rsid w:val="00202146"/>
    <w:rsid w:val="002106C4"/>
    <w:rsid w:val="00210A44"/>
    <w:rsid w:val="00211D71"/>
    <w:rsid w:val="00213855"/>
    <w:rsid w:val="00220C9A"/>
    <w:rsid w:val="0022247D"/>
    <w:rsid w:val="00227545"/>
    <w:rsid w:val="00235BCA"/>
    <w:rsid w:val="00244366"/>
    <w:rsid w:val="0024538A"/>
    <w:rsid w:val="00246371"/>
    <w:rsid w:val="002509DF"/>
    <w:rsid w:val="00264DF7"/>
    <w:rsid w:val="0028546F"/>
    <w:rsid w:val="00296040"/>
    <w:rsid w:val="002974FF"/>
    <w:rsid w:val="00297FE1"/>
    <w:rsid w:val="002A4E59"/>
    <w:rsid w:val="002B4F35"/>
    <w:rsid w:val="002B6A89"/>
    <w:rsid w:val="002C1DA2"/>
    <w:rsid w:val="002C359A"/>
    <w:rsid w:val="002C60AE"/>
    <w:rsid w:val="002D0AE2"/>
    <w:rsid w:val="002F49E5"/>
    <w:rsid w:val="0030666C"/>
    <w:rsid w:val="00306A69"/>
    <w:rsid w:val="0031110D"/>
    <w:rsid w:val="0031179F"/>
    <w:rsid w:val="0031259F"/>
    <w:rsid w:val="003149E8"/>
    <w:rsid w:val="00316219"/>
    <w:rsid w:val="00322F57"/>
    <w:rsid w:val="0032723E"/>
    <w:rsid w:val="00344158"/>
    <w:rsid w:val="003464D8"/>
    <w:rsid w:val="00363213"/>
    <w:rsid w:val="0038186C"/>
    <w:rsid w:val="003848AD"/>
    <w:rsid w:val="003966FB"/>
    <w:rsid w:val="003A545F"/>
    <w:rsid w:val="003A6D51"/>
    <w:rsid w:val="003B7838"/>
    <w:rsid w:val="003D2ADA"/>
    <w:rsid w:val="003D316F"/>
    <w:rsid w:val="003D5F76"/>
    <w:rsid w:val="003E1513"/>
    <w:rsid w:val="003E7AC7"/>
    <w:rsid w:val="003F20AA"/>
    <w:rsid w:val="003F5D56"/>
    <w:rsid w:val="00402966"/>
    <w:rsid w:val="004043F3"/>
    <w:rsid w:val="00406C72"/>
    <w:rsid w:val="00420BF6"/>
    <w:rsid w:val="0042488F"/>
    <w:rsid w:val="004249EC"/>
    <w:rsid w:val="00436C28"/>
    <w:rsid w:val="004439B8"/>
    <w:rsid w:val="00445CE1"/>
    <w:rsid w:val="00451209"/>
    <w:rsid w:val="00456C0A"/>
    <w:rsid w:val="00471C31"/>
    <w:rsid w:val="00473F89"/>
    <w:rsid w:val="00494B4A"/>
    <w:rsid w:val="004A1E11"/>
    <w:rsid w:val="004A456F"/>
    <w:rsid w:val="004A4E4A"/>
    <w:rsid w:val="004A62C8"/>
    <w:rsid w:val="004B4455"/>
    <w:rsid w:val="004B6975"/>
    <w:rsid w:val="004C16C4"/>
    <w:rsid w:val="004E15AE"/>
    <w:rsid w:val="004E44BC"/>
    <w:rsid w:val="004E4C64"/>
    <w:rsid w:val="004E5AF1"/>
    <w:rsid w:val="004E7400"/>
    <w:rsid w:val="004F683A"/>
    <w:rsid w:val="00503BAE"/>
    <w:rsid w:val="00520236"/>
    <w:rsid w:val="00534313"/>
    <w:rsid w:val="00535360"/>
    <w:rsid w:val="00543526"/>
    <w:rsid w:val="00543AAF"/>
    <w:rsid w:val="00544E25"/>
    <w:rsid w:val="00547A9E"/>
    <w:rsid w:val="00550FD0"/>
    <w:rsid w:val="00553689"/>
    <w:rsid w:val="00561963"/>
    <w:rsid w:val="00565606"/>
    <w:rsid w:val="0059035D"/>
    <w:rsid w:val="00593917"/>
    <w:rsid w:val="005A4C74"/>
    <w:rsid w:val="005B5245"/>
    <w:rsid w:val="005B6AB2"/>
    <w:rsid w:val="005C0E74"/>
    <w:rsid w:val="005C5B5C"/>
    <w:rsid w:val="005D0225"/>
    <w:rsid w:val="005D30FC"/>
    <w:rsid w:val="005D727B"/>
    <w:rsid w:val="005F278D"/>
    <w:rsid w:val="005F3712"/>
    <w:rsid w:val="00601A50"/>
    <w:rsid w:val="00603E55"/>
    <w:rsid w:val="006125EC"/>
    <w:rsid w:val="006166A5"/>
    <w:rsid w:val="006212FA"/>
    <w:rsid w:val="00634D25"/>
    <w:rsid w:val="00635354"/>
    <w:rsid w:val="00640697"/>
    <w:rsid w:val="00643BC1"/>
    <w:rsid w:val="00645310"/>
    <w:rsid w:val="00650783"/>
    <w:rsid w:val="00651EC0"/>
    <w:rsid w:val="00660D83"/>
    <w:rsid w:val="00676B6A"/>
    <w:rsid w:val="00682901"/>
    <w:rsid w:val="00691256"/>
    <w:rsid w:val="00691B35"/>
    <w:rsid w:val="006946B3"/>
    <w:rsid w:val="006A018A"/>
    <w:rsid w:val="006A0915"/>
    <w:rsid w:val="006A3EBD"/>
    <w:rsid w:val="006A4CBB"/>
    <w:rsid w:val="006C050F"/>
    <w:rsid w:val="006C153B"/>
    <w:rsid w:val="006C4D81"/>
    <w:rsid w:val="006C78AE"/>
    <w:rsid w:val="006D467D"/>
    <w:rsid w:val="006E0065"/>
    <w:rsid w:val="006E1F42"/>
    <w:rsid w:val="006E2C3C"/>
    <w:rsid w:val="006E4AA0"/>
    <w:rsid w:val="006E5344"/>
    <w:rsid w:val="006F575F"/>
    <w:rsid w:val="00701BFB"/>
    <w:rsid w:val="00705F8C"/>
    <w:rsid w:val="00707C51"/>
    <w:rsid w:val="0071010C"/>
    <w:rsid w:val="00712E0E"/>
    <w:rsid w:val="00713393"/>
    <w:rsid w:val="007157D9"/>
    <w:rsid w:val="00721CEA"/>
    <w:rsid w:val="00724FAA"/>
    <w:rsid w:val="007327DF"/>
    <w:rsid w:val="00733289"/>
    <w:rsid w:val="00733D45"/>
    <w:rsid w:val="00745734"/>
    <w:rsid w:val="00754463"/>
    <w:rsid w:val="007657BF"/>
    <w:rsid w:val="00777BC4"/>
    <w:rsid w:val="007852FF"/>
    <w:rsid w:val="0078572F"/>
    <w:rsid w:val="00791381"/>
    <w:rsid w:val="00793775"/>
    <w:rsid w:val="007A1AA9"/>
    <w:rsid w:val="007A45E6"/>
    <w:rsid w:val="007A6483"/>
    <w:rsid w:val="007B4657"/>
    <w:rsid w:val="007C4362"/>
    <w:rsid w:val="007C4A1E"/>
    <w:rsid w:val="007C57C3"/>
    <w:rsid w:val="007C673C"/>
    <w:rsid w:val="007D3A97"/>
    <w:rsid w:val="007D4C2B"/>
    <w:rsid w:val="007D4F1D"/>
    <w:rsid w:val="007F3B74"/>
    <w:rsid w:val="007F68BC"/>
    <w:rsid w:val="0081455A"/>
    <w:rsid w:val="0081527D"/>
    <w:rsid w:val="0082074A"/>
    <w:rsid w:val="008210EC"/>
    <w:rsid w:val="008224AB"/>
    <w:rsid w:val="008227A6"/>
    <w:rsid w:val="00827CF8"/>
    <w:rsid w:val="00833AD3"/>
    <w:rsid w:val="008401BC"/>
    <w:rsid w:val="00841F57"/>
    <w:rsid w:val="00843481"/>
    <w:rsid w:val="00843CB7"/>
    <w:rsid w:val="0085045D"/>
    <w:rsid w:val="00851030"/>
    <w:rsid w:val="00855E6B"/>
    <w:rsid w:val="00862C03"/>
    <w:rsid w:val="00870775"/>
    <w:rsid w:val="00873427"/>
    <w:rsid w:val="0087678C"/>
    <w:rsid w:val="00883546"/>
    <w:rsid w:val="008878BE"/>
    <w:rsid w:val="00894475"/>
    <w:rsid w:val="00896261"/>
    <w:rsid w:val="008B310F"/>
    <w:rsid w:val="008B7F0E"/>
    <w:rsid w:val="008C1136"/>
    <w:rsid w:val="008C2222"/>
    <w:rsid w:val="008C473F"/>
    <w:rsid w:val="008E0123"/>
    <w:rsid w:val="008F2147"/>
    <w:rsid w:val="008F5A1F"/>
    <w:rsid w:val="008F5B49"/>
    <w:rsid w:val="009134BB"/>
    <w:rsid w:val="009140C5"/>
    <w:rsid w:val="00924836"/>
    <w:rsid w:val="00927763"/>
    <w:rsid w:val="00931A21"/>
    <w:rsid w:val="009378D6"/>
    <w:rsid w:val="009427B7"/>
    <w:rsid w:val="00952833"/>
    <w:rsid w:val="0095663E"/>
    <w:rsid w:val="009750BA"/>
    <w:rsid w:val="00985684"/>
    <w:rsid w:val="00986E08"/>
    <w:rsid w:val="009A3CEE"/>
    <w:rsid w:val="009A4725"/>
    <w:rsid w:val="009A5922"/>
    <w:rsid w:val="009A6131"/>
    <w:rsid w:val="009C344D"/>
    <w:rsid w:val="009D3B28"/>
    <w:rsid w:val="009F574E"/>
    <w:rsid w:val="00A03EBA"/>
    <w:rsid w:val="00A041E8"/>
    <w:rsid w:val="00A12DA6"/>
    <w:rsid w:val="00A14EF3"/>
    <w:rsid w:val="00A40211"/>
    <w:rsid w:val="00A4090F"/>
    <w:rsid w:val="00A4193D"/>
    <w:rsid w:val="00A4758C"/>
    <w:rsid w:val="00A552E7"/>
    <w:rsid w:val="00A567D8"/>
    <w:rsid w:val="00A67AB8"/>
    <w:rsid w:val="00A702C8"/>
    <w:rsid w:val="00A77F28"/>
    <w:rsid w:val="00A8156B"/>
    <w:rsid w:val="00A81AB1"/>
    <w:rsid w:val="00A85311"/>
    <w:rsid w:val="00A941A9"/>
    <w:rsid w:val="00AA4124"/>
    <w:rsid w:val="00AA4BC2"/>
    <w:rsid w:val="00AA55EB"/>
    <w:rsid w:val="00AC61AC"/>
    <w:rsid w:val="00AD3477"/>
    <w:rsid w:val="00AD45AC"/>
    <w:rsid w:val="00AE5677"/>
    <w:rsid w:val="00AF1320"/>
    <w:rsid w:val="00AF2A65"/>
    <w:rsid w:val="00AF54F4"/>
    <w:rsid w:val="00B03D2D"/>
    <w:rsid w:val="00B06BCE"/>
    <w:rsid w:val="00B07790"/>
    <w:rsid w:val="00B14A23"/>
    <w:rsid w:val="00B22AEC"/>
    <w:rsid w:val="00B35F95"/>
    <w:rsid w:val="00B43CD0"/>
    <w:rsid w:val="00B440F2"/>
    <w:rsid w:val="00B447DA"/>
    <w:rsid w:val="00B47A01"/>
    <w:rsid w:val="00B6591D"/>
    <w:rsid w:val="00B703E1"/>
    <w:rsid w:val="00B76563"/>
    <w:rsid w:val="00B8151B"/>
    <w:rsid w:val="00B918D7"/>
    <w:rsid w:val="00B92021"/>
    <w:rsid w:val="00B967FD"/>
    <w:rsid w:val="00B973EC"/>
    <w:rsid w:val="00BA0CA9"/>
    <w:rsid w:val="00BB6419"/>
    <w:rsid w:val="00BD3443"/>
    <w:rsid w:val="00BD3509"/>
    <w:rsid w:val="00BE1577"/>
    <w:rsid w:val="00BE16DF"/>
    <w:rsid w:val="00BE5AEB"/>
    <w:rsid w:val="00BF3EB5"/>
    <w:rsid w:val="00BF7ECC"/>
    <w:rsid w:val="00C0190C"/>
    <w:rsid w:val="00C105BF"/>
    <w:rsid w:val="00C12B70"/>
    <w:rsid w:val="00C14D99"/>
    <w:rsid w:val="00C16E5F"/>
    <w:rsid w:val="00C1786B"/>
    <w:rsid w:val="00C3588F"/>
    <w:rsid w:val="00C35975"/>
    <w:rsid w:val="00C35D98"/>
    <w:rsid w:val="00C36283"/>
    <w:rsid w:val="00C36C05"/>
    <w:rsid w:val="00C510DA"/>
    <w:rsid w:val="00C575F1"/>
    <w:rsid w:val="00C6350F"/>
    <w:rsid w:val="00C63B58"/>
    <w:rsid w:val="00C677D5"/>
    <w:rsid w:val="00C85BEB"/>
    <w:rsid w:val="00C86FB9"/>
    <w:rsid w:val="00C877A8"/>
    <w:rsid w:val="00C90F4A"/>
    <w:rsid w:val="00CB1D9E"/>
    <w:rsid w:val="00CB2326"/>
    <w:rsid w:val="00CD126E"/>
    <w:rsid w:val="00CE0DB8"/>
    <w:rsid w:val="00CE6953"/>
    <w:rsid w:val="00CF3D57"/>
    <w:rsid w:val="00CF48A8"/>
    <w:rsid w:val="00CF7DA7"/>
    <w:rsid w:val="00D02664"/>
    <w:rsid w:val="00D03A97"/>
    <w:rsid w:val="00D04EB8"/>
    <w:rsid w:val="00D07B16"/>
    <w:rsid w:val="00D1602C"/>
    <w:rsid w:val="00D16B6D"/>
    <w:rsid w:val="00D177EA"/>
    <w:rsid w:val="00D42345"/>
    <w:rsid w:val="00D42FA8"/>
    <w:rsid w:val="00D45DEE"/>
    <w:rsid w:val="00D559EC"/>
    <w:rsid w:val="00D56A44"/>
    <w:rsid w:val="00D630D5"/>
    <w:rsid w:val="00D70002"/>
    <w:rsid w:val="00D80C2D"/>
    <w:rsid w:val="00D826D8"/>
    <w:rsid w:val="00D82AB7"/>
    <w:rsid w:val="00D91E33"/>
    <w:rsid w:val="00D94803"/>
    <w:rsid w:val="00D95E9F"/>
    <w:rsid w:val="00D95F6B"/>
    <w:rsid w:val="00DA14CE"/>
    <w:rsid w:val="00DA21BB"/>
    <w:rsid w:val="00DA5752"/>
    <w:rsid w:val="00DB0582"/>
    <w:rsid w:val="00DB4164"/>
    <w:rsid w:val="00DB6691"/>
    <w:rsid w:val="00DC6625"/>
    <w:rsid w:val="00DD2311"/>
    <w:rsid w:val="00DF1232"/>
    <w:rsid w:val="00DF3158"/>
    <w:rsid w:val="00E0641A"/>
    <w:rsid w:val="00E12B2D"/>
    <w:rsid w:val="00E20B5E"/>
    <w:rsid w:val="00E27455"/>
    <w:rsid w:val="00E33352"/>
    <w:rsid w:val="00E42E34"/>
    <w:rsid w:val="00E441BA"/>
    <w:rsid w:val="00E4483E"/>
    <w:rsid w:val="00E50239"/>
    <w:rsid w:val="00E52015"/>
    <w:rsid w:val="00E853A5"/>
    <w:rsid w:val="00E91ECC"/>
    <w:rsid w:val="00E93A86"/>
    <w:rsid w:val="00E973C5"/>
    <w:rsid w:val="00EA71F9"/>
    <w:rsid w:val="00EB317F"/>
    <w:rsid w:val="00EB41BE"/>
    <w:rsid w:val="00EB6F68"/>
    <w:rsid w:val="00EC13C5"/>
    <w:rsid w:val="00ED1820"/>
    <w:rsid w:val="00ED6FD6"/>
    <w:rsid w:val="00EE127D"/>
    <w:rsid w:val="00EE233D"/>
    <w:rsid w:val="00EF08F2"/>
    <w:rsid w:val="00EF3C1F"/>
    <w:rsid w:val="00EF75DA"/>
    <w:rsid w:val="00F03C48"/>
    <w:rsid w:val="00F03C67"/>
    <w:rsid w:val="00F04767"/>
    <w:rsid w:val="00F05F06"/>
    <w:rsid w:val="00F0642E"/>
    <w:rsid w:val="00F15CCB"/>
    <w:rsid w:val="00F26CD2"/>
    <w:rsid w:val="00F325E5"/>
    <w:rsid w:val="00F3417B"/>
    <w:rsid w:val="00F416AE"/>
    <w:rsid w:val="00F438F6"/>
    <w:rsid w:val="00F527B7"/>
    <w:rsid w:val="00F5603E"/>
    <w:rsid w:val="00F571FA"/>
    <w:rsid w:val="00F65A4F"/>
    <w:rsid w:val="00F74133"/>
    <w:rsid w:val="00F903EA"/>
    <w:rsid w:val="00F94290"/>
    <w:rsid w:val="00F95CB7"/>
    <w:rsid w:val="00FA3B21"/>
    <w:rsid w:val="00FA4125"/>
    <w:rsid w:val="00FA4B7E"/>
    <w:rsid w:val="00FA5F42"/>
    <w:rsid w:val="00FB09DD"/>
    <w:rsid w:val="00FB2202"/>
    <w:rsid w:val="00FC3034"/>
    <w:rsid w:val="00FC5C68"/>
    <w:rsid w:val="00FD5C70"/>
    <w:rsid w:val="00FE6CC7"/>
    <w:rsid w:val="00FE75C7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9983C"/>
  <w15:chartTrackingRefBased/>
  <w15:docId w15:val="{6F460534-E610-4D1F-AFB0-0F8A1469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1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9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9EC"/>
    <w:rPr>
      <w:sz w:val="20"/>
      <w:szCs w:val="20"/>
    </w:rPr>
  </w:style>
  <w:style w:type="character" w:styleId="a8">
    <w:name w:val="Hyperlink"/>
    <w:basedOn w:val="a0"/>
    <w:uiPriority w:val="99"/>
    <w:unhideWhenUsed/>
    <w:rsid w:val="00456C0A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56C0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47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D18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621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16219"/>
  </w:style>
  <w:style w:type="character" w:customStyle="1" w:styleId="ae">
    <w:name w:val="註解文字 字元"/>
    <w:basedOn w:val="a0"/>
    <w:link w:val="ad"/>
    <w:uiPriority w:val="99"/>
    <w:semiHidden/>
    <w:rsid w:val="0031621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1621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16219"/>
    <w:rPr>
      <w:b/>
      <w:bCs/>
    </w:rPr>
  </w:style>
  <w:style w:type="paragraph" w:styleId="Web">
    <w:name w:val="Normal (Web)"/>
    <w:basedOn w:val="a"/>
    <w:uiPriority w:val="99"/>
    <w:unhideWhenUsed/>
    <w:rsid w:val="006A3E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1">
    <w:name w:val="Revision"/>
    <w:hidden/>
    <w:uiPriority w:val="99"/>
    <w:semiHidden/>
    <w:rsid w:val="00BD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AB65-DF81-40D6-80FD-3F7BCB72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341</Words>
  <Characters>1948</Characters>
  <Application>Microsoft Office Word</Application>
  <DocSecurity>0</DocSecurity>
  <Lines>16</Lines>
  <Paragraphs>4</Paragraphs>
  <ScaleCrop>false</ScaleCrop>
  <Company>國立高雄大學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USER</cp:lastModifiedBy>
  <cp:revision>24</cp:revision>
  <cp:lastPrinted>2024-12-25T06:09:00Z</cp:lastPrinted>
  <dcterms:created xsi:type="dcterms:W3CDTF">2024-12-12T07:48:00Z</dcterms:created>
  <dcterms:modified xsi:type="dcterms:W3CDTF">2025-01-10T02:11:00Z</dcterms:modified>
</cp:coreProperties>
</file>