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50" w:rsidRPr="00B87519" w:rsidRDefault="006D6AD6" w:rsidP="00DF40BF">
      <w:pPr>
        <w:pStyle w:val="Default"/>
        <w:adjustRightInd/>
        <w:spacing w:line="440" w:lineRule="exact"/>
        <w:rPr>
          <w:rFonts w:ascii="Times New Roman" w:eastAsia="標楷體" w:hAnsi="Times New Roman" w:cs="Times New Roman"/>
          <w:color w:val="000000" w:themeColor="text1"/>
          <w:sz w:val="32"/>
          <w:szCs w:val="32"/>
        </w:rPr>
      </w:pPr>
      <w:r w:rsidRPr="00B87519">
        <w:rPr>
          <w:rFonts w:eastAsia="標楷體" w:hint="eastAsia"/>
          <w:color w:val="000000" w:themeColor="text1"/>
          <w:sz w:val="32"/>
          <w:szCs w:val="32"/>
        </w:rPr>
        <w:t xml:space="preserve"> </w:t>
      </w:r>
      <w:r w:rsidRPr="00B87519">
        <w:rPr>
          <w:rFonts w:eastAsia="標楷體"/>
          <w:color w:val="000000" w:themeColor="text1"/>
          <w:sz w:val="32"/>
          <w:szCs w:val="32"/>
        </w:rPr>
        <w:t xml:space="preserve">   </w:t>
      </w:r>
      <w:r w:rsidR="00A10353" w:rsidRPr="00B87519">
        <w:rPr>
          <w:rFonts w:eastAsia="標楷體" w:hint="eastAsia"/>
          <w:color w:val="000000" w:themeColor="text1"/>
          <w:sz w:val="32"/>
          <w:szCs w:val="32"/>
        </w:rPr>
        <w:t>國立高雄大學辦理科技部補助大專校院研究獎勵支給作業要點</w:t>
      </w:r>
    </w:p>
    <w:p w:rsidR="00BB450F" w:rsidRPr="00B87519" w:rsidRDefault="00BB450F" w:rsidP="00DF40BF">
      <w:pPr>
        <w:pStyle w:val="Default"/>
        <w:snapToGrid w:val="0"/>
        <w:spacing w:line="440" w:lineRule="exact"/>
        <w:rPr>
          <w:rFonts w:ascii="Times New Roman" w:eastAsia="標楷體" w:hAnsi="Times New Roman" w:cs="Times New Roman"/>
          <w:color w:val="000000" w:themeColor="text1"/>
          <w:sz w:val="20"/>
          <w:szCs w:val="20"/>
        </w:rPr>
      </w:pPr>
    </w:p>
    <w:p w:rsidR="00EA091C" w:rsidRPr="00B87519" w:rsidRDefault="00EA091C" w:rsidP="00DF40BF">
      <w:pPr>
        <w:pStyle w:val="Default"/>
        <w:snapToGrid w:val="0"/>
        <w:spacing w:line="0" w:lineRule="atLeast"/>
        <w:rPr>
          <w:rFonts w:ascii="Times New Roman" w:eastAsia="標楷體" w:hAnsi="Times New Roman" w:cs="Times New Roman"/>
          <w:color w:val="000000" w:themeColor="text1"/>
          <w:sz w:val="20"/>
          <w:szCs w:val="20"/>
        </w:rPr>
      </w:pPr>
      <w:r w:rsidRPr="00B87519">
        <w:rPr>
          <w:rFonts w:ascii="Times New Roman" w:eastAsia="標楷體" w:hAnsi="Times New Roman" w:cs="Times New Roman"/>
          <w:color w:val="000000" w:themeColor="text1"/>
          <w:sz w:val="20"/>
          <w:szCs w:val="20"/>
        </w:rPr>
        <w:t>104</w:t>
      </w:r>
      <w:r w:rsidRPr="00B87519">
        <w:rPr>
          <w:rFonts w:ascii="Times New Roman" w:eastAsia="標楷體" w:hAnsi="Times New Roman" w:cs="Times New Roman"/>
          <w:color w:val="000000" w:themeColor="text1"/>
          <w:sz w:val="20"/>
          <w:szCs w:val="20"/>
        </w:rPr>
        <w:t>年</w:t>
      </w:r>
      <w:r w:rsidRPr="00B87519">
        <w:rPr>
          <w:rFonts w:ascii="Times New Roman" w:eastAsia="標楷體" w:hAnsi="Times New Roman" w:cs="Times New Roman"/>
          <w:color w:val="000000" w:themeColor="text1"/>
          <w:sz w:val="20"/>
          <w:szCs w:val="20"/>
        </w:rPr>
        <w:t>12</w:t>
      </w:r>
      <w:r w:rsidRPr="00B87519">
        <w:rPr>
          <w:rFonts w:ascii="Times New Roman" w:eastAsia="標楷體" w:hAnsi="Times New Roman" w:cs="Times New Roman"/>
          <w:color w:val="000000" w:themeColor="text1"/>
          <w:sz w:val="20"/>
          <w:szCs w:val="20"/>
        </w:rPr>
        <w:t>月</w:t>
      </w:r>
      <w:r w:rsidRPr="00B87519">
        <w:rPr>
          <w:rFonts w:ascii="Times New Roman" w:eastAsia="標楷體" w:hAnsi="Times New Roman" w:cs="Times New Roman"/>
          <w:color w:val="000000" w:themeColor="text1"/>
          <w:sz w:val="20"/>
          <w:szCs w:val="20"/>
        </w:rPr>
        <w:t>10</w:t>
      </w:r>
      <w:r w:rsidRPr="00B87519">
        <w:rPr>
          <w:rFonts w:ascii="Times New Roman" w:eastAsia="標楷體" w:hAnsi="Times New Roman" w:cs="Times New Roman"/>
          <w:color w:val="000000" w:themeColor="text1"/>
          <w:sz w:val="20"/>
          <w:szCs w:val="20"/>
        </w:rPr>
        <w:t>日第</w:t>
      </w:r>
      <w:r w:rsidRPr="00B87519">
        <w:rPr>
          <w:rFonts w:ascii="Times New Roman" w:eastAsia="標楷體" w:hAnsi="Times New Roman" w:cs="Times New Roman"/>
          <w:color w:val="000000" w:themeColor="text1"/>
          <w:sz w:val="20"/>
          <w:szCs w:val="20"/>
        </w:rPr>
        <w:t>51</w:t>
      </w:r>
      <w:r w:rsidRPr="00B87519">
        <w:rPr>
          <w:rFonts w:ascii="Times New Roman" w:eastAsia="標楷體" w:hAnsi="Times New Roman" w:cs="Times New Roman"/>
          <w:color w:val="000000" w:themeColor="text1"/>
          <w:sz w:val="20"/>
          <w:szCs w:val="20"/>
        </w:rPr>
        <w:t>次研究發展會議通過</w:t>
      </w:r>
    </w:p>
    <w:p w:rsidR="004A4827" w:rsidRPr="00B87519" w:rsidRDefault="00EA091C" w:rsidP="00DF40BF">
      <w:pPr>
        <w:pStyle w:val="Default"/>
        <w:snapToGrid w:val="0"/>
        <w:spacing w:line="0" w:lineRule="atLeast"/>
        <w:rPr>
          <w:rFonts w:ascii="Times New Roman" w:eastAsia="標楷體" w:hAnsi="Times New Roman" w:cs="Times New Roman"/>
          <w:color w:val="000000" w:themeColor="text1"/>
          <w:sz w:val="20"/>
          <w:szCs w:val="20"/>
        </w:rPr>
      </w:pPr>
      <w:r w:rsidRPr="00B87519">
        <w:rPr>
          <w:rFonts w:ascii="Times New Roman" w:eastAsia="標楷體" w:hAnsi="Times New Roman" w:cs="Times New Roman"/>
          <w:color w:val="000000" w:themeColor="text1"/>
          <w:sz w:val="20"/>
          <w:szCs w:val="20"/>
        </w:rPr>
        <w:t>105</w:t>
      </w:r>
      <w:r w:rsidRPr="00B87519">
        <w:rPr>
          <w:rFonts w:ascii="Times New Roman" w:eastAsia="標楷體" w:hAnsi="Times New Roman" w:cs="Times New Roman"/>
          <w:color w:val="000000" w:themeColor="text1"/>
          <w:sz w:val="20"/>
          <w:szCs w:val="20"/>
        </w:rPr>
        <w:t>年</w:t>
      </w:r>
      <w:r w:rsidRPr="00B87519">
        <w:rPr>
          <w:rFonts w:ascii="Times New Roman" w:eastAsia="標楷體" w:hAnsi="Times New Roman" w:cs="Times New Roman"/>
          <w:color w:val="000000" w:themeColor="text1"/>
          <w:sz w:val="20"/>
          <w:szCs w:val="20"/>
        </w:rPr>
        <w:t>3</w:t>
      </w:r>
      <w:r w:rsidRPr="00B87519">
        <w:rPr>
          <w:rFonts w:ascii="Times New Roman" w:eastAsia="標楷體" w:hAnsi="Times New Roman" w:cs="Times New Roman"/>
          <w:color w:val="000000" w:themeColor="text1"/>
          <w:sz w:val="20"/>
          <w:szCs w:val="20"/>
        </w:rPr>
        <w:t>月</w:t>
      </w:r>
      <w:r w:rsidRPr="00B87519">
        <w:rPr>
          <w:rFonts w:ascii="Times New Roman" w:eastAsia="標楷體" w:hAnsi="Times New Roman" w:cs="Times New Roman"/>
          <w:color w:val="000000" w:themeColor="text1"/>
          <w:sz w:val="20"/>
          <w:szCs w:val="20"/>
        </w:rPr>
        <w:t>4</w:t>
      </w:r>
      <w:r w:rsidRPr="00B87519">
        <w:rPr>
          <w:rFonts w:ascii="Times New Roman" w:eastAsia="標楷體" w:hAnsi="Times New Roman" w:cs="Times New Roman"/>
          <w:color w:val="000000" w:themeColor="text1"/>
          <w:sz w:val="20"/>
          <w:szCs w:val="20"/>
        </w:rPr>
        <w:t>日第</w:t>
      </w:r>
      <w:r w:rsidRPr="00B87519">
        <w:rPr>
          <w:rFonts w:ascii="Times New Roman" w:eastAsia="標楷體" w:hAnsi="Times New Roman" w:cs="Times New Roman"/>
          <w:color w:val="000000" w:themeColor="text1"/>
          <w:sz w:val="20"/>
          <w:szCs w:val="20"/>
        </w:rPr>
        <w:t>119</w:t>
      </w:r>
      <w:r w:rsidRPr="00B87519">
        <w:rPr>
          <w:rFonts w:ascii="Times New Roman" w:eastAsia="標楷體" w:hAnsi="Times New Roman" w:cs="Times New Roman"/>
          <w:color w:val="000000" w:themeColor="text1"/>
          <w:sz w:val="20"/>
          <w:szCs w:val="20"/>
        </w:rPr>
        <w:t>次主管會報通過，</w:t>
      </w:r>
      <w:r w:rsidRPr="00B87519">
        <w:rPr>
          <w:rFonts w:ascii="Times New Roman" w:eastAsia="標楷體" w:hAnsi="Times New Roman" w:cs="Times New Roman"/>
          <w:color w:val="000000" w:themeColor="text1"/>
          <w:sz w:val="20"/>
          <w:szCs w:val="20"/>
        </w:rPr>
        <w:t>105</w:t>
      </w:r>
      <w:r w:rsidRPr="00B87519">
        <w:rPr>
          <w:rFonts w:ascii="Times New Roman" w:eastAsia="標楷體" w:hAnsi="Times New Roman" w:cs="Times New Roman"/>
          <w:color w:val="000000" w:themeColor="text1"/>
          <w:sz w:val="20"/>
          <w:szCs w:val="20"/>
        </w:rPr>
        <w:t>年</w:t>
      </w:r>
      <w:r w:rsidRPr="00B87519">
        <w:rPr>
          <w:rFonts w:ascii="Times New Roman" w:eastAsia="標楷體" w:hAnsi="Times New Roman" w:cs="Times New Roman"/>
          <w:color w:val="000000" w:themeColor="text1"/>
          <w:sz w:val="20"/>
          <w:szCs w:val="20"/>
        </w:rPr>
        <w:t>3</w:t>
      </w:r>
      <w:r w:rsidRPr="00B87519">
        <w:rPr>
          <w:rFonts w:ascii="Times New Roman" w:eastAsia="標楷體" w:hAnsi="Times New Roman" w:cs="Times New Roman"/>
          <w:color w:val="000000" w:themeColor="text1"/>
          <w:sz w:val="20"/>
          <w:szCs w:val="20"/>
        </w:rPr>
        <w:t>月</w:t>
      </w:r>
      <w:r w:rsidRPr="00B87519">
        <w:rPr>
          <w:rFonts w:ascii="Times New Roman" w:eastAsia="標楷體" w:hAnsi="Times New Roman" w:cs="Times New Roman"/>
          <w:color w:val="000000" w:themeColor="text1"/>
          <w:sz w:val="20"/>
          <w:szCs w:val="20"/>
        </w:rPr>
        <w:t>18</w:t>
      </w:r>
      <w:r w:rsidRPr="00B87519">
        <w:rPr>
          <w:rFonts w:ascii="Times New Roman" w:eastAsia="標楷體" w:hAnsi="Times New Roman" w:cs="Times New Roman"/>
          <w:color w:val="000000" w:themeColor="text1"/>
          <w:sz w:val="20"/>
          <w:szCs w:val="20"/>
        </w:rPr>
        <w:t>日第</w:t>
      </w:r>
      <w:r w:rsidRPr="00B87519">
        <w:rPr>
          <w:rFonts w:ascii="Times New Roman" w:eastAsia="標楷體" w:hAnsi="Times New Roman" w:cs="Times New Roman"/>
          <w:color w:val="000000" w:themeColor="text1"/>
          <w:sz w:val="20"/>
          <w:szCs w:val="20"/>
        </w:rPr>
        <w:t>151</w:t>
      </w:r>
      <w:r w:rsidRPr="00B87519">
        <w:rPr>
          <w:rFonts w:ascii="Times New Roman" w:eastAsia="標楷體" w:hAnsi="Times New Roman" w:cs="Times New Roman"/>
          <w:color w:val="000000" w:themeColor="text1"/>
          <w:sz w:val="20"/>
          <w:szCs w:val="20"/>
        </w:rPr>
        <w:t>次行政會議通過，</w:t>
      </w:r>
      <w:r w:rsidRPr="00B87519">
        <w:rPr>
          <w:rFonts w:ascii="Times New Roman" w:eastAsia="標楷體" w:hAnsi="Times New Roman" w:cs="Times New Roman"/>
          <w:color w:val="000000" w:themeColor="text1"/>
          <w:sz w:val="20"/>
          <w:szCs w:val="20"/>
        </w:rPr>
        <w:t>105</w:t>
      </w:r>
      <w:r w:rsidRPr="00B87519">
        <w:rPr>
          <w:rFonts w:ascii="Times New Roman" w:eastAsia="標楷體" w:hAnsi="Times New Roman" w:cs="Times New Roman"/>
          <w:color w:val="000000" w:themeColor="text1"/>
          <w:sz w:val="20"/>
          <w:szCs w:val="20"/>
        </w:rPr>
        <w:t>年</w:t>
      </w:r>
      <w:r w:rsidRPr="00B87519">
        <w:rPr>
          <w:rFonts w:ascii="Times New Roman" w:eastAsia="標楷體" w:hAnsi="Times New Roman" w:cs="Times New Roman"/>
          <w:color w:val="000000" w:themeColor="text1"/>
          <w:sz w:val="20"/>
          <w:szCs w:val="20"/>
        </w:rPr>
        <w:t>3</w:t>
      </w:r>
      <w:r w:rsidRPr="00B87519">
        <w:rPr>
          <w:rFonts w:ascii="Times New Roman" w:eastAsia="標楷體" w:hAnsi="Times New Roman" w:cs="Times New Roman"/>
          <w:color w:val="000000" w:themeColor="text1"/>
          <w:sz w:val="20"/>
          <w:szCs w:val="20"/>
        </w:rPr>
        <w:t>月</w:t>
      </w:r>
      <w:r w:rsidRPr="00B87519">
        <w:rPr>
          <w:rFonts w:ascii="Times New Roman" w:eastAsia="標楷體" w:hAnsi="Times New Roman" w:cs="Times New Roman"/>
          <w:color w:val="000000" w:themeColor="text1"/>
          <w:sz w:val="20"/>
          <w:szCs w:val="20"/>
        </w:rPr>
        <w:t>31</w:t>
      </w:r>
      <w:r w:rsidRPr="00B87519">
        <w:rPr>
          <w:rFonts w:ascii="Times New Roman" w:eastAsia="標楷體" w:hAnsi="Times New Roman" w:cs="Times New Roman"/>
          <w:color w:val="000000" w:themeColor="text1"/>
          <w:sz w:val="20"/>
          <w:szCs w:val="20"/>
        </w:rPr>
        <w:t>日核定</w:t>
      </w:r>
    </w:p>
    <w:p w:rsidR="00F7712C" w:rsidRPr="00B87519" w:rsidRDefault="00F7712C" w:rsidP="00DF40BF">
      <w:pPr>
        <w:spacing w:line="0" w:lineRule="atLeast"/>
        <w:rPr>
          <w:rFonts w:ascii="Times New Roman" w:eastAsia="標楷體" w:hAnsi="Times New Roman" w:cs="Times New Roman"/>
          <w:color w:val="000000" w:themeColor="text1"/>
          <w:sz w:val="20"/>
        </w:rPr>
      </w:pPr>
      <w:r w:rsidRPr="00B87519">
        <w:rPr>
          <w:rFonts w:ascii="Times New Roman" w:eastAsia="標楷體" w:hAnsi="Times New Roman" w:cs="Times New Roman"/>
          <w:color w:val="000000" w:themeColor="text1"/>
          <w:sz w:val="20"/>
        </w:rPr>
        <w:t>105</w:t>
      </w:r>
      <w:r w:rsidRPr="00B87519">
        <w:rPr>
          <w:rFonts w:ascii="Times New Roman" w:eastAsia="標楷體" w:hAnsi="Times New Roman" w:cs="Times New Roman"/>
          <w:color w:val="000000" w:themeColor="text1"/>
          <w:sz w:val="20"/>
        </w:rPr>
        <w:t>年</w:t>
      </w:r>
      <w:r w:rsidRPr="00B87519">
        <w:rPr>
          <w:rFonts w:ascii="Times New Roman" w:eastAsia="標楷體" w:hAnsi="Times New Roman" w:cs="Times New Roman"/>
          <w:color w:val="000000" w:themeColor="text1"/>
          <w:sz w:val="20"/>
        </w:rPr>
        <w:t>12</w:t>
      </w:r>
      <w:r w:rsidRPr="00B87519">
        <w:rPr>
          <w:rFonts w:ascii="Times New Roman" w:eastAsia="標楷體" w:hAnsi="Times New Roman" w:cs="Times New Roman"/>
          <w:color w:val="000000" w:themeColor="text1"/>
          <w:sz w:val="20"/>
        </w:rPr>
        <w:t>月</w:t>
      </w:r>
      <w:r w:rsidRPr="00B87519">
        <w:rPr>
          <w:rFonts w:ascii="Times New Roman" w:eastAsia="標楷體" w:hAnsi="Times New Roman" w:cs="Times New Roman"/>
          <w:color w:val="000000" w:themeColor="text1"/>
          <w:sz w:val="20"/>
        </w:rPr>
        <w:t>2</w:t>
      </w:r>
      <w:r w:rsidRPr="00B87519">
        <w:rPr>
          <w:rFonts w:ascii="Times New Roman" w:eastAsia="標楷體" w:hAnsi="Times New Roman" w:cs="Times New Roman"/>
          <w:color w:val="000000" w:themeColor="text1"/>
          <w:sz w:val="20"/>
        </w:rPr>
        <w:t>日第</w:t>
      </w:r>
      <w:r w:rsidRPr="00B87519">
        <w:rPr>
          <w:rFonts w:ascii="Times New Roman" w:eastAsia="標楷體" w:hAnsi="Times New Roman" w:cs="Times New Roman"/>
          <w:color w:val="000000" w:themeColor="text1"/>
          <w:sz w:val="20"/>
        </w:rPr>
        <w:t>156</w:t>
      </w:r>
      <w:r w:rsidRPr="00B87519">
        <w:rPr>
          <w:rFonts w:ascii="Times New Roman" w:eastAsia="標楷體" w:hAnsi="Times New Roman" w:cs="Times New Roman"/>
          <w:color w:val="000000" w:themeColor="text1"/>
          <w:sz w:val="20"/>
        </w:rPr>
        <w:t>次行政會議修正第</w:t>
      </w:r>
      <w:r w:rsidRPr="00B87519">
        <w:rPr>
          <w:rFonts w:ascii="Times New Roman" w:eastAsia="標楷體" w:hAnsi="Times New Roman" w:cs="Times New Roman"/>
          <w:color w:val="000000" w:themeColor="text1"/>
          <w:sz w:val="20"/>
        </w:rPr>
        <w:t>6</w:t>
      </w:r>
      <w:r w:rsidRPr="00B87519">
        <w:rPr>
          <w:rFonts w:ascii="Times New Roman" w:eastAsia="標楷體" w:hAnsi="Times New Roman" w:cs="Times New Roman"/>
          <w:color w:val="000000" w:themeColor="text1"/>
          <w:sz w:val="20"/>
        </w:rPr>
        <w:t>點，</w:t>
      </w:r>
      <w:r w:rsidRPr="00B87519">
        <w:rPr>
          <w:rFonts w:ascii="Times New Roman" w:eastAsia="標楷體" w:hAnsi="Times New Roman" w:cs="Times New Roman"/>
          <w:color w:val="000000" w:themeColor="text1"/>
          <w:sz w:val="20"/>
        </w:rPr>
        <w:t>105</w:t>
      </w:r>
      <w:r w:rsidRPr="00B87519">
        <w:rPr>
          <w:rFonts w:ascii="Times New Roman" w:eastAsia="標楷體" w:hAnsi="Times New Roman" w:cs="Times New Roman"/>
          <w:color w:val="000000" w:themeColor="text1"/>
          <w:sz w:val="20"/>
        </w:rPr>
        <w:t>年</w:t>
      </w:r>
      <w:r w:rsidRPr="00B87519">
        <w:rPr>
          <w:rFonts w:ascii="Times New Roman" w:eastAsia="標楷體" w:hAnsi="Times New Roman" w:cs="Times New Roman"/>
          <w:color w:val="000000" w:themeColor="text1"/>
          <w:sz w:val="20"/>
        </w:rPr>
        <w:t>12</w:t>
      </w:r>
      <w:r w:rsidRPr="00B87519">
        <w:rPr>
          <w:rFonts w:ascii="Times New Roman" w:eastAsia="標楷體" w:hAnsi="Times New Roman" w:cs="Times New Roman"/>
          <w:color w:val="000000" w:themeColor="text1"/>
          <w:sz w:val="20"/>
        </w:rPr>
        <w:t>月</w:t>
      </w:r>
      <w:r w:rsidRPr="00B87519">
        <w:rPr>
          <w:rFonts w:ascii="Times New Roman" w:eastAsia="標楷體" w:hAnsi="Times New Roman" w:cs="Times New Roman"/>
          <w:color w:val="000000" w:themeColor="text1"/>
          <w:sz w:val="20"/>
        </w:rPr>
        <w:t>15</w:t>
      </w:r>
      <w:r w:rsidRPr="00B87519">
        <w:rPr>
          <w:rFonts w:ascii="Times New Roman" w:eastAsia="標楷體" w:hAnsi="Times New Roman" w:cs="Times New Roman"/>
          <w:color w:val="000000" w:themeColor="text1"/>
          <w:sz w:val="20"/>
        </w:rPr>
        <w:t>日核定</w:t>
      </w:r>
    </w:p>
    <w:p w:rsidR="00EC6710" w:rsidRDefault="00BB450F" w:rsidP="00DF40BF">
      <w:pPr>
        <w:pStyle w:val="Default"/>
        <w:snapToGrid w:val="0"/>
        <w:spacing w:line="0" w:lineRule="atLeast"/>
        <w:rPr>
          <w:rFonts w:ascii="Times New Roman" w:eastAsia="標楷體" w:hAnsi="Times New Roman" w:cs="Times New Roman"/>
          <w:color w:val="000000" w:themeColor="text1"/>
          <w:sz w:val="10"/>
          <w:szCs w:val="10"/>
        </w:rPr>
      </w:pPr>
      <w:r w:rsidRPr="00B87519">
        <w:rPr>
          <w:rFonts w:ascii="Times New Roman" w:eastAsia="標楷體" w:hAnsi="Times New Roman" w:cs="Times New Roman"/>
          <w:color w:val="000000" w:themeColor="text1"/>
          <w:sz w:val="20"/>
          <w:szCs w:val="20"/>
        </w:rPr>
        <w:t>107</w:t>
      </w:r>
      <w:r w:rsidRPr="00B87519">
        <w:rPr>
          <w:rFonts w:ascii="Times New Roman" w:eastAsia="標楷體" w:hAnsi="Times New Roman" w:cs="Times New Roman"/>
          <w:color w:val="000000" w:themeColor="text1"/>
          <w:sz w:val="20"/>
          <w:szCs w:val="20"/>
        </w:rPr>
        <w:t>年</w:t>
      </w:r>
      <w:r w:rsidRPr="00B87519">
        <w:rPr>
          <w:rFonts w:ascii="Times New Roman" w:eastAsia="標楷體" w:hAnsi="Times New Roman" w:cs="Times New Roman"/>
          <w:color w:val="000000" w:themeColor="text1"/>
          <w:sz w:val="20"/>
          <w:szCs w:val="20"/>
        </w:rPr>
        <w:t>5</w:t>
      </w:r>
      <w:r w:rsidRPr="00B87519">
        <w:rPr>
          <w:rFonts w:ascii="Times New Roman" w:eastAsia="標楷體" w:hAnsi="Times New Roman" w:cs="Times New Roman"/>
          <w:color w:val="000000" w:themeColor="text1"/>
          <w:sz w:val="20"/>
          <w:szCs w:val="20"/>
        </w:rPr>
        <w:t>月</w:t>
      </w:r>
      <w:r w:rsidRPr="00B87519">
        <w:rPr>
          <w:rFonts w:ascii="Times New Roman" w:eastAsia="標楷體" w:hAnsi="Times New Roman" w:cs="Times New Roman"/>
          <w:color w:val="000000" w:themeColor="text1"/>
          <w:sz w:val="20"/>
          <w:szCs w:val="20"/>
        </w:rPr>
        <w:t>18</w:t>
      </w:r>
      <w:r w:rsidRPr="00B87519">
        <w:rPr>
          <w:rFonts w:ascii="Times New Roman" w:eastAsia="標楷體" w:hAnsi="Times New Roman" w:cs="Times New Roman"/>
          <w:color w:val="000000" w:themeColor="text1"/>
          <w:sz w:val="20"/>
          <w:szCs w:val="20"/>
        </w:rPr>
        <w:t>日第</w:t>
      </w:r>
      <w:r w:rsidRPr="00B87519">
        <w:rPr>
          <w:rFonts w:ascii="Times New Roman" w:eastAsia="標楷體" w:hAnsi="Times New Roman" w:cs="Times New Roman"/>
          <w:color w:val="000000" w:themeColor="text1"/>
          <w:sz w:val="20"/>
          <w:szCs w:val="20"/>
        </w:rPr>
        <w:t>165</w:t>
      </w:r>
      <w:r w:rsidRPr="00B87519">
        <w:rPr>
          <w:rFonts w:ascii="Times New Roman" w:eastAsia="標楷體" w:hAnsi="Times New Roman" w:cs="Times New Roman"/>
          <w:color w:val="000000" w:themeColor="text1"/>
          <w:sz w:val="20"/>
          <w:szCs w:val="20"/>
        </w:rPr>
        <w:t>次行政會議修正名稱及全文</w:t>
      </w:r>
    </w:p>
    <w:p w:rsidR="00613292" w:rsidRPr="00613292" w:rsidRDefault="00613292" w:rsidP="00DF40BF">
      <w:pPr>
        <w:pStyle w:val="Default"/>
        <w:snapToGrid w:val="0"/>
        <w:spacing w:line="0" w:lineRule="atLeast"/>
        <w:rPr>
          <w:rFonts w:ascii="Times New Roman" w:eastAsia="標楷體" w:hAnsi="Times New Roman" w:cs="Times New Roman"/>
          <w:color w:val="000000" w:themeColor="text1"/>
          <w:sz w:val="10"/>
          <w:szCs w:val="10"/>
        </w:rPr>
      </w:pPr>
    </w:p>
    <w:tbl>
      <w:tblPr>
        <w:tblW w:w="9526" w:type="dxa"/>
        <w:tblLayout w:type="fixed"/>
        <w:tblCellMar>
          <w:left w:w="28" w:type="dxa"/>
          <w:right w:w="28" w:type="dxa"/>
        </w:tblCellMar>
        <w:tblLook w:val="0000" w:firstRow="0" w:lastRow="0" w:firstColumn="0" w:lastColumn="0" w:noHBand="0" w:noVBand="0"/>
      </w:tblPr>
      <w:tblGrid>
        <w:gridCol w:w="9526"/>
      </w:tblGrid>
      <w:tr w:rsidR="00B87519" w:rsidRPr="00B87519" w:rsidTr="00C85EF7">
        <w:tc>
          <w:tcPr>
            <w:tcW w:w="9526" w:type="dxa"/>
            <w:shd w:val="clear" w:color="auto" w:fill="FFFFFF" w:themeFill="background1"/>
          </w:tcPr>
          <w:p w:rsidR="00BB450F" w:rsidRPr="00B87519" w:rsidRDefault="00BB450F" w:rsidP="00DF40BF">
            <w:pPr>
              <w:pStyle w:val="a7"/>
              <w:numPr>
                <w:ilvl w:val="0"/>
                <w:numId w:val="5"/>
              </w:numPr>
              <w:spacing w:line="440" w:lineRule="exact"/>
              <w:ind w:leftChars="0"/>
              <w:jc w:val="both"/>
              <w:rPr>
                <w:rFonts w:eastAsia="標楷體"/>
                <w:color w:val="000000" w:themeColor="text1"/>
                <w:szCs w:val="24"/>
              </w:rPr>
            </w:pPr>
            <w:r w:rsidRPr="00B87519">
              <w:rPr>
                <w:rFonts w:eastAsia="標楷體" w:hint="eastAsia"/>
                <w:color w:val="000000" w:themeColor="text1"/>
                <w:szCs w:val="24"/>
              </w:rPr>
              <w:t>國立高雄大學</w:t>
            </w:r>
            <w:r w:rsidRPr="00B87519">
              <w:rPr>
                <w:rFonts w:eastAsia="標楷體" w:hint="eastAsia"/>
                <w:color w:val="000000" w:themeColor="text1"/>
                <w:szCs w:val="24"/>
              </w:rPr>
              <w:t>(</w:t>
            </w:r>
            <w:r w:rsidRPr="00B87519">
              <w:rPr>
                <w:rFonts w:eastAsia="標楷體" w:hint="eastAsia"/>
                <w:color w:val="000000" w:themeColor="text1"/>
                <w:szCs w:val="24"/>
              </w:rPr>
              <w:t>以下簡稱本校</w:t>
            </w:r>
            <w:r w:rsidRPr="00B87519">
              <w:rPr>
                <w:rFonts w:eastAsia="標楷體" w:hint="eastAsia"/>
                <w:color w:val="000000" w:themeColor="text1"/>
                <w:szCs w:val="24"/>
              </w:rPr>
              <w:t>)</w:t>
            </w:r>
            <w:r w:rsidRPr="00B87519">
              <w:rPr>
                <w:rFonts w:eastAsia="標楷體" w:hint="eastAsia"/>
                <w:color w:val="000000" w:themeColor="text1"/>
                <w:szCs w:val="24"/>
              </w:rPr>
              <w:t>為辦理科技部補助大專校院研究獎勵相關作業，依據本校「國立高雄大學實施優秀人才彈性薪資支給要點」及科技部「補助大專校院研究獎勵作業要點」，特訂立「國立高雄大學辦理科技部補助大專校院研究獎勵支給作業要點」（以下簡稱本要點）。</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510" w:hanging="510"/>
              <w:jc w:val="both"/>
              <w:rPr>
                <w:rFonts w:eastAsia="標楷體"/>
                <w:color w:val="000000" w:themeColor="text1"/>
                <w:szCs w:val="24"/>
              </w:rPr>
            </w:pPr>
            <w:r w:rsidRPr="00B87519">
              <w:rPr>
                <w:rFonts w:eastAsia="標楷體" w:hint="eastAsia"/>
                <w:color w:val="000000" w:themeColor="text1"/>
                <w:szCs w:val="24"/>
              </w:rPr>
              <w:t>二、本要點之經費來源為科技部「補助大專校院研究獎勵」補助款。</w:t>
            </w:r>
          </w:p>
        </w:tc>
      </w:tr>
      <w:tr w:rsidR="00B87519" w:rsidRPr="00B87519" w:rsidTr="00C85EF7">
        <w:tc>
          <w:tcPr>
            <w:tcW w:w="9526" w:type="dxa"/>
            <w:shd w:val="clear" w:color="auto" w:fill="FFFFFF" w:themeFill="background1"/>
          </w:tcPr>
          <w:p w:rsidR="00BB450F" w:rsidRPr="00B87519" w:rsidRDefault="00BB450F" w:rsidP="00B87519">
            <w:pPr>
              <w:spacing w:line="440" w:lineRule="exact"/>
              <w:ind w:left="708" w:hangingChars="295" w:hanging="708"/>
              <w:jc w:val="both"/>
              <w:rPr>
                <w:rFonts w:eastAsia="標楷體"/>
                <w:color w:val="000000" w:themeColor="text1"/>
                <w:szCs w:val="24"/>
              </w:rPr>
            </w:pPr>
            <w:r w:rsidRPr="00B87519">
              <w:rPr>
                <w:rFonts w:eastAsia="標楷體" w:hint="eastAsia"/>
                <w:color w:val="000000" w:themeColor="text1"/>
                <w:szCs w:val="24"/>
              </w:rPr>
              <w:t>三、獎勵方式：</w:t>
            </w:r>
          </w:p>
          <w:p w:rsidR="00BB450F" w:rsidRPr="00B87519" w:rsidRDefault="00BB450F" w:rsidP="00DF40BF">
            <w:pPr>
              <w:spacing w:line="440" w:lineRule="exact"/>
              <w:ind w:leftChars="50" w:left="120" w:firstLineChars="100" w:firstLine="240"/>
              <w:jc w:val="both"/>
              <w:rPr>
                <w:rFonts w:eastAsia="標楷體"/>
                <w:color w:val="000000" w:themeColor="text1"/>
                <w:szCs w:val="24"/>
              </w:rPr>
            </w:pPr>
            <w:r w:rsidRPr="00B87519">
              <w:rPr>
                <w:rFonts w:eastAsia="標楷體" w:hint="eastAsia"/>
                <w:color w:val="000000" w:themeColor="text1"/>
                <w:szCs w:val="24"/>
              </w:rPr>
              <w:t>（一）獎勵對象：本校教學研究人員，並具備下列資格者：</w:t>
            </w:r>
          </w:p>
          <w:p w:rsidR="00BB450F" w:rsidRPr="00B87519" w:rsidRDefault="00BB450F" w:rsidP="00DF40BF">
            <w:pPr>
              <w:spacing w:line="440" w:lineRule="exact"/>
              <w:ind w:leftChars="450" w:left="1272" w:hangingChars="80" w:hanging="192"/>
              <w:jc w:val="both"/>
              <w:rPr>
                <w:rFonts w:eastAsia="標楷體"/>
                <w:color w:val="000000" w:themeColor="text1"/>
                <w:szCs w:val="24"/>
              </w:rPr>
            </w:pPr>
            <w:r w:rsidRPr="00B87519">
              <w:rPr>
                <w:rFonts w:ascii="Times New Roman" w:eastAsia="標楷體" w:hAnsi="Times New Roman" w:cs="Times New Roman"/>
                <w:color w:val="000000" w:themeColor="text1"/>
                <w:szCs w:val="24"/>
              </w:rPr>
              <w:t>1.</w:t>
            </w:r>
            <w:r w:rsidRPr="00B87519">
              <w:rPr>
                <w:rFonts w:eastAsia="標楷體" w:hint="eastAsia"/>
                <w:color w:val="000000" w:themeColor="text1"/>
                <w:szCs w:val="24"/>
              </w:rPr>
              <w:t>符合科技部補助專題研究計畫作業要點第三點規定之計畫主持人，且經</w:t>
            </w:r>
            <w:r w:rsidRPr="00B87519">
              <w:rPr>
                <w:rFonts w:eastAsia="標楷體" w:hint="eastAsia"/>
                <w:color w:val="000000" w:themeColor="text1"/>
                <w:szCs w:val="24"/>
                <w:lang w:eastAsia="zh-HK"/>
              </w:rPr>
              <w:t>本校</w:t>
            </w:r>
            <w:r w:rsidRPr="00B87519">
              <w:rPr>
                <w:rFonts w:eastAsia="標楷體" w:hint="eastAsia"/>
                <w:color w:val="000000" w:themeColor="text1"/>
                <w:szCs w:val="24"/>
              </w:rPr>
              <w:t>審核認定為學術研究、產學研究或跨領域研究之績效傑出者，不含教學績效傑出人員、行政工作績效卓著人員及已依相關法令辦理退休之人員。</w:t>
            </w:r>
          </w:p>
          <w:p w:rsidR="00BB450F" w:rsidRPr="00B87519" w:rsidRDefault="00BB450F" w:rsidP="00DF40BF">
            <w:pPr>
              <w:spacing w:line="440" w:lineRule="exact"/>
              <w:ind w:leftChars="450" w:left="1272" w:hangingChars="80" w:hanging="192"/>
              <w:jc w:val="both"/>
              <w:rPr>
                <w:rFonts w:eastAsia="標楷體"/>
                <w:color w:val="000000" w:themeColor="text1"/>
                <w:szCs w:val="24"/>
              </w:rPr>
            </w:pPr>
            <w:r w:rsidRPr="00B87519">
              <w:rPr>
                <w:rFonts w:ascii="Times New Roman" w:eastAsia="標楷體" w:hAnsi="Times New Roman" w:cs="Times New Roman"/>
                <w:color w:val="000000" w:themeColor="text1"/>
                <w:szCs w:val="24"/>
              </w:rPr>
              <w:t>2.</w:t>
            </w:r>
            <w:r w:rsidRPr="00B87519">
              <w:rPr>
                <w:rFonts w:eastAsia="標楷體" w:hint="eastAsia"/>
                <w:color w:val="000000" w:themeColor="text1"/>
                <w:szCs w:val="24"/>
              </w:rPr>
              <w:t>如</w:t>
            </w:r>
            <w:r w:rsidRPr="00B87519">
              <w:rPr>
                <w:rFonts w:eastAsia="標楷體" w:hint="eastAsia"/>
                <w:color w:val="000000" w:themeColor="text1"/>
                <w:szCs w:val="24"/>
                <w:lang w:eastAsia="zh-HK"/>
              </w:rPr>
              <w:t>係於當年度</w:t>
            </w:r>
            <w:r w:rsidRPr="00B87519">
              <w:rPr>
                <w:rFonts w:eastAsia="標楷體" w:hint="eastAsia"/>
                <w:color w:val="000000" w:themeColor="text1"/>
                <w:szCs w:val="24"/>
              </w:rPr>
              <w:t>補助起始日前一年八月一日後</w:t>
            </w:r>
            <w:r w:rsidRPr="00B87519">
              <w:rPr>
                <w:rFonts w:eastAsia="標楷體" w:hint="eastAsia"/>
                <w:color w:val="000000" w:themeColor="text1"/>
                <w:szCs w:val="24"/>
                <w:lang w:eastAsia="zh-HK"/>
              </w:rPr>
              <w:t>到職者</w:t>
            </w:r>
            <w:r w:rsidRPr="00B87519">
              <w:rPr>
                <w:rFonts w:eastAsia="標楷體" w:hint="eastAsia"/>
                <w:color w:val="000000" w:themeColor="text1"/>
                <w:szCs w:val="24"/>
              </w:rPr>
              <w:t>，須為國內第一次聘任，不得為自國內公私立大專校院或學術研究機關（構）延攬之人員。</w:t>
            </w:r>
          </w:p>
          <w:p w:rsidR="00BB450F" w:rsidRPr="00B87519" w:rsidRDefault="00BB450F" w:rsidP="00B87519">
            <w:pPr>
              <w:spacing w:line="440" w:lineRule="exact"/>
              <w:ind w:leftChars="150" w:left="1080" w:hangingChars="300" w:hanging="720"/>
              <w:jc w:val="both"/>
              <w:rPr>
                <w:rFonts w:eastAsia="標楷體"/>
                <w:color w:val="000000" w:themeColor="text1"/>
                <w:szCs w:val="24"/>
              </w:rPr>
            </w:pPr>
            <w:r w:rsidRPr="00B87519">
              <w:rPr>
                <w:rFonts w:eastAsia="標楷體" w:hint="eastAsia"/>
                <w:color w:val="000000" w:themeColor="text1"/>
                <w:szCs w:val="24"/>
              </w:rPr>
              <w:t>（二）獎勵人數與金額：本校獎勵級別分為</w:t>
            </w:r>
            <w:r w:rsidRPr="00B87519">
              <w:rPr>
                <w:rFonts w:ascii="Times New Roman" w:eastAsia="標楷體" w:hAnsi="Times New Roman" w:cs="Times New Roman"/>
                <w:color w:val="000000" w:themeColor="text1"/>
                <w:szCs w:val="24"/>
              </w:rPr>
              <w:t>A</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B</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C</w:t>
            </w:r>
            <w:r w:rsidRPr="00B87519">
              <w:rPr>
                <w:rFonts w:eastAsia="標楷體" w:hint="eastAsia"/>
                <w:color w:val="000000" w:themeColor="text1"/>
                <w:szCs w:val="24"/>
              </w:rPr>
              <w:t>三個級距，當年度各級距獎勵名單與金額，由本校「彈性薪資審查委員會」依本要點審查標準核算出之積分排序並依據當年度科技部補助款額度，於會議中決議之。</w:t>
            </w:r>
          </w:p>
          <w:p w:rsidR="00BB450F" w:rsidRPr="00B87519" w:rsidRDefault="00BB450F" w:rsidP="00B87519">
            <w:pPr>
              <w:spacing w:line="440" w:lineRule="exact"/>
              <w:ind w:leftChars="150" w:left="1080" w:hangingChars="300" w:hanging="720"/>
              <w:jc w:val="both"/>
              <w:rPr>
                <w:rFonts w:eastAsia="標楷體"/>
                <w:color w:val="000000" w:themeColor="text1"/>
                <w:szCs w:val="24"/>
              </w:rPr>
            </w:pPr>
            <w:r w:rsidRPr="00B87519">
              <w:rPr>
                <w:rFonts w:eastAsia="標楷體" w:hint="eastAsia"/>
                <w:color w:val="000000" w:themeColor="text1"/>
                <w:szCs w:val="24"/>
              </w:rPr>
              <w:t>（三）</w:t>
            </w:r>
            <w:r w:rsidRPr="00B87519">
              <w:rPr>
                <w:rFonts w:eastAsia="標楷體" w:hint="eastAsia"/>
                <w:color w:val="000000" w:themeColor="text1"/>
                <w:szCs w:val="24"/>
                <w:lang w:eastAsia="zh-HK"/>
              </w:rPr>
              <w:t>為</w:t>
            </w:r>
            <w:r w:rsidRPr="00B87519">
              <w:rPr>
                <w:rFonts w:eastAsia="標楷體" w:hint="eastAsia"/>
                <w:color w:val="000000" w:themeColor="text1"/>
                <w:szCs w:val="24"/>
              </w:rPr>
              <w:t>強化對新聘任優秀研究人員之保障，新聘任</w:t>
            </w:r>
            <w:proofErr w:type="gramStart"/>
            <w:r w:rsidRPr="00B87519">
              <w:rPr>
                <w:rFonts w:eastAsia="標楷體" w:hint="eastAsia"/>
                <w:color w:val="000000" w:themeColor="text1"/>
                <w:szCs w:val="24"/>
              </w:rPr>
              <w:t>三</w:t>
            </w:r>
            <w:proofErr w:type="gramEnd"/>
            <w:r w:rsidRPr="00B87519">
              <w:rPr>
                <w:rFonts w:eastAsia="標楷體" w:hint="eastAsia"/>
                <w:color w:val="000000" w:themeColor="text1"/>
                <w:szCs w:val="24"/>
              </w:rPr>
              <w:t>年內且執行</w:t>
            </w:r>
            <w:r w:rsidRPr="00B87519">
              <w:rPr>
                <w:rFonts w:eastAsia="標楷體" w:hint="eastAsia"/>
                <w:color w:val="000000" w:themeColor="text1"/>
                <w:szCs w:val="24"/>
                <w:lang w:eastAsia="zh-HK"/>
              </w:rPr>
              <w:t>科技部</w:t>
            </w:r>
            <w:r w:rsidRPr="00B87519">
              <w:rPr>
                <w:rFonts w:eastAsia="標楷體" w:hint="eastAsia"/>
                <w:color w:val="000000" w:themeColor="text1"/>
                <w:szCs w:val="24"/>
              </w:rPr>
              <w:t>研究計畫之計畫主持人，教授級、副教授級、助理教授級之獎勵對象，其獎勵額度每人每月各不低於八萬元、六萬元、三萬元。但此類獎勵對象</w:t>
            </w:r>
            <w:r w:rsidRPr="00B87519">
              <w:rPr>
                <w:rFonts w:eastAsia="標楷體" w:hint="eastAsia"/>
                <w:color w:val="000000" w:themeColor="text1"/>
                <w:szCs w:val="24"/>
                <w:lang w:eastAsia="zh-HK"/>
              </w:rPr>
              <w:t>須</w:t>
            </w:r>
            <w:r w:rsidRPr="00B87519">
              <w:rPr>
                <w:rFonts w:eastAsia="標楷體" w:hint="eastAsia"/>
                <w:color w:val="000000" w:themeColor="text1"/>
                <w:szCs w:val="24"/>
              </w:rPr>
              <w:t>符合下列資格之</w:t>
            </w:r>
            <w:proofErr w:type="gramStart"/>
            <w:r w:rsidRPr="00B87519">
              <w:rPr>
                <w:rFonts w:eastAsia="標楷體" w:hint="eastAsia"/>
                <w:color w:val="000000" w:themeColor="text1"/>
                <w:szCs w:val="24"/>
              </w:rPr>
              <w:t>一</w:t>
            </w:r>
            <w:proofErr w:type="gramEnd"/>
            <w:r w:rsidRPr="00B87519">
              <w:rPr>
                <w:rFonts w:eastAsia="標楷體" w:hint="eastAsia"/>
                <w:color w:val="000000" w:themeColor="text1"/>
                <w:szCs w:val="24"/>
              </w:rPr>
              <w:t>：</w:t>
            </w:r>
          </w:p>
          <w:p w:rsidR="00BB450F" w:rsidRPr="00B87519" w:rsidRDefault="00BB450F" w:rsidP="00DF40BF">
            <w:pPr>
              <w:spacing w:line="440" w:lineRule="exact"/>
              <w:ind w:leftChars="350" w:left="840" w:firstLineChars="100" w:firstLine="240"/>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1.</w:t>
            </w:r>
            <w:proofErr w:type="gramStart"/>
            <w:r w:rsidRPr="00B87519">
              <w:rPr>
                <w:rFonts w:ascii="Times New Roman" w:eastAsia="標楷體" w:hAnsi="Times New Roman" w:cs="Times New Roman"/>
                <w:color w:val="000000" w:themeColor="text1"/>
                <w:szCs w:val="24"/>
              </w:rPr>
              <w:t>非曾任</w:t>
            </w:r>
            <w:proofErr w:type="gramEnd"/>
            <w:r w:rsidRPr="00B87519">
              <w:rPr>
                <w:rFonts w:ascii="Times New Roman" w:eastAsia="標楷體" w:hAnsi="Times New Roman" w:cs="Times New Roman"/>
                <w:color w:val="000000" w:themeColor="text1"/>
                <w:szCs w:val="24"/>
              </w:rPr>
              <w:t>或非現任國內學術研究機構編制內之專任教學、研究人員。</w:t>
            </w:r>
          </w:p>
          <w:p w:rsidR="00BB450F" w:rsidRPr="00B87519" w:rsidRDefault="00BB450F" w:rsidP="00DF40BF">
            <w:pPr>
              <w:spacing w:line="440" w:lineRule="exact"/>
              <w:ind w:leftChars="350" w:left="840" w:firstLineChars="100" w:firstLine="240"/>
              <w:jc w:val="both"/>
              <w:rPr>
                <w:rFonts w:eastAsia="標楷體"/>
                <w:color w:val="000000" w:themeColor="text1"/>
                <w:szCs w:val="24"/>
              </w:rPr>
            </w:pPr>
            <w:r w:rsidRPr="00B87519">
              <w:rPr>
                <w:rFonts w:ascii="Times New Roman" w:eastAsia="標楷體" w:hAnsi="Times New Roman" w:cs="Times New Roman"/>
                <w:color w:val="000000" w:themeColor="text1"/>
                <w:szCs w:val="24"/>
              </w:rPr>
              <w:t>2.</w:t>
            </w:r>
            <w:r w:rsidRPr="00B87519">
              <w:rPr>
                <w:rFonts w:eastAsia="標楷體" w:hint="eastAsia"/>
                <w:color w:val="000000" w:themeColor="text1"/>
                <w:szCs w:val="24"/>
              </w:rPr>
              <w:t>於申請機構正式納編前五年間均任職於國外學術研究機構。</w:t>
            </w:r>
          </w:p>
          <w:p w:rsidR="00BB450F" w:rsidRPr="00B87519" w:rsidRDefault="00BB450F" w:rsidP="00DF40BF">
            <w:pPr>
              <w:spacing w:line="440" w:lineRule="exact"/>
              <w:ind w:leftChars="150" w:left="624" w:hangingChars="110" w:hanging="264"/>
              <w:jc w:val="both"/>
              <w:rPr>
                <w:rFonts w:eastAsia="標楷體"/>
                <w:color w:val="000000" w:themeColor="text1"/>
                <w:szCs w:val="24"/>
              </w:rPr>
            </w:pPr>
            <w:r w:rsidRPr="00B87519">
              <w:rPr>
                <w:rFonts w:eastAsia="標楷體" w:hint="eastAsia"/>
                <w:color w:val="000000" w:themeColor="text1"/>
                <w:szCs w:val="24"/>
              </w:rPr>
              <w:t>（</w:t>
            </w:r>
            <w:r w:rsidRPr="00B87519">
              <w:rPr>
                <w:rFonts w:eastAsia="標楷體" w:hint="eastAsia"/>
                <w:color w:val="000000" w:themeColor="text1"/>
                <w:szCs w:val="24"/>
                <w:lang w:eastAsia="zh-HK"/>
              </w:rPr>
              <w:t>四</w:t>
            </w:r>
            <w:r w:rsidRPr="00B87519">
              <w:rPr>
                <w:rFonts w:eastAsia="標楷體" w:hint="eastAsia"/>
                <w:color w:val="000000" w:themeColor="text1"/>
                <w:szCs w:val="24"/>
              </w:rPr>
              <w:t>）獎勵人數上限及總補助金額，依科技部</w:t>
            </w:r>
            <w:r w:rsidRPr="00B87519">
              <w:rPr>
                <w:rFonts w:eastAsia="標楷體" w:hint="eastAsia"/>
                <w:color w:val="000000" w:themeColor="text1"/>
                <w:szCs w:val="24"/>
                <w:lang w:eastAsia="zh-HK"/>
              </w:rPr>
              <w:t>核定結果辦理</w:t>
            </w:r>
            <w:r w:rsidRPr="00B87519">
              <w:rPr>
                <w:rFonts w:eastAsia="標楷體" w:hint="eastAsia"/>
                <w:color w:val="000000" w:themeColor="text1"/>
                <w:szCs w:val="24"/>
              </w:rPr>
              <w:t>。</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510" w:hanging="510"/>
              <w:jc w:val="both"/>
              <w:rPr>
                <w:rFonts w:eastAsia="標楷體"/>
                <w:color w:val="000000" w:themeColor="text1"/>
                <w:szCs w:val="24"/>
              </w:rPr>
            </w:pPr>
            <w:r w:rsidRPr="00B87519">
              <w:rPr>
                <w:rFonts w:eastAsia="標楷體" w:hint="eastAsia"/>
                <w:color w:val="000000" w:themeColor="text1"/>
                <w:szCs w:val="24"/>
              </w:rPr>
              <w:t>四、申請資格：申請人於申請年度之前</w:t>
            </w:r>
            <w:proofErr w:type="gramStart"/>
            <w:r w:rsidRPr="00B87519">
              <w:rPr>
                <w:rFonts w:eastAsia="標楷體" w:hint="eastAsia"/>
                <w:color w:val="000000" w:themeColor="text1"/>
                <w:szCs w:val="24"/>
              </w:rPr>
              <w:t>三年內須曾執行</w:t>
            </w:r>
            <w:proofErr w:type="gramEnd"/>
            <w:r w:rsidRPr="00B87519">
              <w:rPr>
                <w:rFonts w:eastAsia="標楷體" w:hint="eastAsia"/>
                <w:color w:val="000000" w:themeColor="text1"/>
                <w:szCs w:val="24"/>
              </w:rPr>
              <w:t>科技部研究計畫至少二件以上，且於本補助起始日前</w:t>
            </w:r>
            <w:proofErr w:type="gramStart"/>
            <w:r w:rsidRPr="00B87519">
              <w:rPr>
                <w:rFonts w:eastAsia="標楷體" w:hint="eastAsia"/>
                <w:color w:val="000000" w:themeColor="text1"/>
                <w:szCs w:val="24"/>
              </w:rPr>
              <w:t>一年內須曾執行</w:t>
            </w:r>
            <w:proofErr w:type="gramEnd"/>
            <w:r w:rsidRPr="00B87519">
              <w:rPr>
                <w:rFonts w:eastAsia="標楷體" w:hint="eastAsia"/>
                <w:color w:val="000000" w:themeColor="text1"/>
                <w:szCs w:val="24"/>
              </w:rPr>
              <w:t>科技部補助研究計畫。如為多年期計畫者，每年以一件計算。</w:t>
            </w:r>
          </w:p>
          <w:p w:rsidR="00BB450F" w:rsidRPr="00B87519" w:rsidRDefault="00BB450F" w:rsidP="00DF40BF">
            <w:pPr>
              <w:spacing w:line="440" w:lineRule="exact"/>
              <w:ind w:leftChars="200" w:left="480"/>
              <w:jc w:val="both"/>
              <w:rPr>
                <w:rFonts w:ascii="標楷體" w:eastAsia="標楷體" w:hAnsi="標楷體"/>
                <w:color w:val="000000" w:themeColor="text1"/>
                <w:szCs w:val="24"/>
                <w:lang w:eastAsia="zh-HK"/>
              </w:rPr>
            </w:pPr>
            <w:r w:rsidRPr="00B87519">
              <w:rPr>
                <w:rFonts w:eastAsia="標楷體" w:hint="eastAsia"/>
                <w:color w:val="000000" w:themeColor="text1"/>
                <w:szCs w:val="24"/>
                <w:lang w:eastAsia="zh-HK"/>
              </w:rPr>
              <w:t>符合第三點第三項資格者</w:t>
            </w:r>
            <w:r w:rsidRPr="00B87519">
              <w:rPr>
                <w:rFonts w:ascii="標楷體" w:eastAsia="標楷體" w:hAnsi="標楷體" w:hint="eastAsia"/>
                <w:color w:val="000000" w:themeColor="text1"/>
                <w:szCs w:val="24"/>
                <w:lang w:eastAsia="zh-HK"/>
              </w:rPr>
              <w:t>，僅需於本補助起始日前</w:t>
            </w:r>
            <w:proofErr w:type="gramStart"/>
            <w:r w:rsidRPr="00B87519">
              <w:rPr>
                <w:rFonts w:ascii="標楷體" w:eastAsia="標楷體" w:hAnsi="標楷體" w:hint="eastAsia"/>
                <w:color w:val="000000" w:themeColor="text1"/>
                <w:szCs w:val="24"/>
                <w:lang w:eastAsia="zh-HK"/>
              </w:rPr>
              <w:t>一</w:t>
            </w:r>
            <w:proofErr w:type="gramEnd"/>
            <w:r w:rsidRPr="00B87519">
              <w:rPr>
                <w:rFonts w:ascii="標楷體" w:eastAsia="標楷體" w:hAnsi="標楷體" w:hint="eastAsia"/>
                <w:color w:val="000000" w:themeColor="text1"/>
                <w:szCs w:val="24"/>
                <w:lang w:eastAsia="zh-HK"/>
              </w:rPr>
              <w:t>年內曾執行科技部補助研究計畫即可提出申請。</w:t>
            </w:r>
          </w:p>
        </w:tc>
      </w:tr>
      <w:tr w:rsidR="00B87519" w:rsidRPr="00B87519" w:rsidTr="00C85EF7">
        <w:tc>
          <w:tcPr>
            <w:tcW w:w="9526" w:type="dxa"/>
            <w:shd w:val="clear" w:color="auto" w:fill="FFFFFF" w:themeFill="background1"/>
          </w:tcPr>
          <w:p w:rsidR="00BB450F" w:rsidRPr="00B87519" w:rsidRDefault="00BB450F" w:rsidP="00D943D2">
            <w:pPr>
              <w:spacing w:line="440" w:lineRule="exact"/>
              <w:ind w:left="454" w:hanging="454"/>
              <w:jc w:val="both"/>
              <w:rPr>
                <w:rFonts w:eastAsia="標楷體"/>
                <w:color w:val="000000" w:themeColor="text1"/>
                <w:szCs w:val="24"/>
              </w:rPr>
            </w:pPr>
            <w:r w:rsidRPr="00B87519">
              <w:rPr>
                <w:rFonts w:eastAsia="標楷體" w:hint="eastAsia"/>
                <w:color w:val="000000" w:themeColor="text1"/>
                <w:szCs w:val="24"/>
              </w:rPr>
              <w:t>五、校內申請及審查方式：</w:t>
            </w:r>
            <w:r w:rsidRPr="00B87519">
              <w:rPr>
                <w:rFonts w:eastAsia="標楷體" w:hint="eastAsia"/>
                <w:color w:val="000000" w:themeColor="text1"/>
                <w:szCs w:val="24"/>
                <w:lang w:eastAsia="zh-HK"/>
              </w:rPr>
              <w:t>由</w:t>
            </w:r>
            <w:r w:rsidRPr="00B87519">
              <w:rPr>
                <w:rFonts w:eastAsia="標楷體" w:hint="eastAsia"/>
                <w:color w:val="000000" w:themeColor="text1"/>
                <w:szCs w:val="24"/>
              </w:rPr>
              <w:t>符合第四點規定之申請人，填寫申請表並備妥各項審核資料，送研究發展處進行審查，並將審查結果造冊提供本校「彈性薪資審查委員會」。</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510" w:hanging="510"/>
              <w:jc w:val="both"/>
              <w:rPr>
                <w:rFonts w:eastAsia="標楷體"/>
                <w:color w:val="000000" w:themeColor="text1"/>
                <w:szCs w:val="24"/>
              </w:rPr>
            </w:pPr>
            <w:r w:rsidRPr="00B87519">
              <w:rPr>
                <w:rFonts w:eastAsia="標楷體" w:hint="eastAsia"/>
                <w:color w:val="000000" w:themeColor="text1"/>
                <w:szCs w:val="24"/>
              </w:rPr>
              <w:lastRenderedPageBreak/>
              <w:t>六、評分審查標準及計分權重比例如下：</w:t>
            </w:r>
          </w:p>
          <w:p w:rsidR="00BB450F" w:rsidRPr="00B87519" w:rsidRDefault="00BB450F" w:rsidP="00DF40BF">
            <w:pPr>
              <w:spacing w:line="440" w:lineRule="exact"/>
              <w:ind w:leftChars="200" w:left="480"/>
              <w:jc w:val="both"/>
              <w:rPr>
                <w:rFonts w:eastAsia="標楷體"/>
                <w:color w:val="000000" w:themeColor="text1"/>
                <w:szCs w:val="24"/>
              </w:rPr>
            </w:pPr>
            <w:r w:rsidRPr="00B87519">
              <w:rPr>
                <w:rFonts w:eastAsia="標楷體" w:hint="eastAsia"/>
                <w:color w:val="000000" w:themeColor="text1"/>
                <w:szCs w:val="24"/>
              </w:rPr>
              <w:t>（一）學術著作：</w:t>
            </w:r>
          </w:p>
          <w:p w:rsidR="00BB450F" w:rsidRPr="00B87519" w:rsidRDefault="00BB450F" w:rsidP="00B87519">
            <w:pPr>
              <w:spacing w:line="440" w:lineRule="exact"/>
              <w:ind w:left="1392" w:hangingChars="580" w:hanging="1392"/>
              <w:jc w:val="both"/>
              <w:rPr>
                <w:rFonts w:ascii="Times New Roman" w:eastAsia="標楷體" w:hAnsi="Times New Roman" w:cs="Times New Roman"/>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ascii="Times New Roman" w:eastAsia="標楷體" w:hAnsi="Times New Roman" w:cs="Times New Roman"/>
                <w:color w:val="000000" w:themeColor="text1"/>
                <w:szCs w:val="24"/>
              </w:rPr>
              <w:t xml:space="preserve"> 1.</w:t>
            </w:r>
            <w:r w:rsidRPr="00B87519">
              <w:rPr>
                <w:rFonts w:ascii="Times New Roman" w:eastAsia="標楷體" w:hAnsi="Times New Roman" w:cs="Times New Roman"/>
                <w:color w:val="000000" w:themeColor="text1"/>
                <w:szCs w:val="24"/>
              </w:rPr>
              <w:t>申請人近三年以本校名義所發表之</w:t>
            </w:r>
            <w:r w:rsidRPr="00B87519">
              <w:rPr>
                <w:rFonts w:ascii="Times New Roman" w:eastAsia="標楷體" w:hAnsi="Times New Roman" w:cs="Times New Roman"/>
                <w:color w:val="000000" w:themeColor="text1"/>
                <w:szCs w:val="24"/>
              </w:rPr>
              <w:t>SSCI</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SCI</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EI</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A&amp;HCI</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TSSCI</w:t>
            </w:r>
            <w:r w:rsidRPr="00B87519">
              <w:rPr>
                <w:rFonts w:ascii="Times New Roman" w:eastAsia="標楷體" w:hAnsi="Times New Roman" w:cs="Times New Roman"/>
                <w:color w:val="000000" w:themeColor="text1"/>
                <w:szCs w:val="24"/>
              </w:rPr>
              <w:t>、</w:t>
            </w:r>
            <w:r w:rsidRPr="00B87519">
              <w:rPr>
                <w:rFonts w:ascii="Times New Roman" w:eastAsia="標楷體" w:hAnsi="Times New Roman" w:cs="Times New Roman"/>
                <w:color w:val="000000" w:themeColor="text1"/>
                <w:szCs w:val="24"/>
              </w:rPr>
              <w:t>THCI</w:t>
            </w:r>
            <w:r w:rsidRPr="00B87519">
              <w:rPr>
                <w:rFonts w:ascii="Times New Roman" w:eastAsia="標楷體" w:hAnsi="Times New Roman" w:cs="Times New Roman"/>
                <w:color w:val="000000" w:themeColor="text1"/>
                <w:szCs w:val="24"/>
              </w:rPr>
              <w:t>等資料庫收錄之期刊論文，或經本校提列具審查機制之法政學門論文，或學術專書著作，且須為該論著之第一、第二作者或通訊作者。</w:t>
            </w:r>
            <w:proofErr w:type="gramStart"/>
            <w:r w:rsidRPr="00B87519">
              <w:rPr>
                <w:rFonts w:ascii="Times New Roman" w:eastAsia="標楷體" w:hAnsi="Times New Roman" w:cs="Times New Roman"/>
                <w:color w:val="000000" w:themeColor="text1"/>
                <w:szCs w:val="24"/>
              </w:rPr>
              <w:t>採</w:t>
            </w:r>
            <w:proofErr w:type="gramEnd"/>
            <w:r w:rsidRPr="00B87519">
              <w:rPr>
                <w:rFonts w:ascii="Times New Roman" w:eastAsia="標楷體" w:hAnsi="Times New Roman" w:cs="Times New Roman"/>
                <w:color w:val="000000" w:themeColor="text1"/>
                <w:szCs w:val="24"/>
              </w:rPr>
              <w:t>計範圍及計分標準比照本校「國立高雄大學專任教師學術著作獎勵辦法」，每一點得一分。</w:t>
            </w:r>
          </w:p>
          <w:p w:rsidR="00BB450F" w:rsidRPr="00B87519" w:rsidRDefault="00BB450F" w:rsidP="00B87519">
            <w:pPr>
              <w:spacing w:line="440" w:lineRule="exact"/>
              <w:ind w:left="1428" w:hangingChars="595" w:hanging="142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 xml:space="preserve"> 2.</w:t>
            </w:r>
            <w:r w:rsidRPr="00B87519">
              <w:rPr>
                <w:rFonts w:ascii="Times New Roman" w:eastAsia="標楷體" w:hAnsi="Times New Roman" w:cs="Times New Roman"/>
                <w:color w:val="000000" w:themeColor="text1"/>
                <w:szCs w:val="24"/>
              </w:rPr>
              <w:t>申請人近三年以本校名義所發表之前項資料庫以外有審稿機制所刊登之期刊論文，且須為第一或通訊作者，每篇得三分。</w:t>
            </w:r>
          </w:p>
          <w:p w:rsidR="00BB450F" w:rsidRPr="00B87519" w:rsidRDefault="00BB450F" w:rsidP="00B87519">
            <w:pPr>
              <w:spacing w:line="440" w:lineRule="exact"/>
              <w:ind w:left="1428" w:hangingChars="595" w:hanging="142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 xml:space="preserve"> 3.</w:t>
            </w:r>
            <w:r w:rsidRPr="00B87519">
              <w:rPr>
                <w:rFonts w:ascii="Times New Roman" w:eastAsia="標楷體" w:hAnsi="Times New Roman" w:cs="Times New Roman"/>
                <w:color w:val="000000" w:themeColor="text1"/>
                <w:szCs w:val="24"/>
              </w:rPr>
              <w:t>申請人近三年以本校名義所發表對外公開徵稿並有審稿機制之國際會議論文，且須為第一或通訊作者，每篇得一分。</w:t>
            </w:r>
          </w:p>
          <w:p w:rsidR="00BB450F" w:rsidRPr="00B87519" w:rsidRDefault="00BB450F" w:rsidP="00B87519">
            <w:pPr>
              <w:spacing w:line="440" w:lineRule="exact"/>
              <w:ind w:left="1428" w:hangingChars="595" w:hanging="142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 xml:space="preserve"> 4.</w:t>
            </w:r>
            <w:r w:rsidRPr="00B87519">
              <w:rPr>
                <w:rFonts w:ascii="Times New Roman" w:eastAsia="標楷體" w:hAnsi="Times New Roman" w:cs="Times New Roman"/>
                <w:color w:val="000000" w:themeColor="text1"/>
                <w:szCs w:val="24"/>
              </w:rPr>
              <w:t>申請人近三年以本校名義所發表對外公開徵稿並有審稿機制之國內會議論文，且須為第一或通訊作者，每篇得零點五分。</w:t>
            </w:r>
          </w:p>
          <w:p w:rsidR="00BB450F" w:rsidRPr="00B87519" w:rsidRDefault="00BB450F" w:rsidP="00B87519">
            <w:pPr>
              <w:spacing w:line="440" w:lineRule="exact"/>
              <w:ind w:left="708" w:hangingChars="295" w:hanging="70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 xml:space="preserve"> 5.</w:t>
            </w:r>
            <w:r w:rsidRPr="00B87519">
              <w:rPr>
                <w:rFonts w:ascii="Times New Roman" w:eastAsia="標楷體" w:hAnsi="Times New Roman" w:cs="Times New Roman"/>
                <w:color w:val="000000" w:themeColor="text1"/>
                <w:szCs w:val="24"/>
              </w:rPr>
              <w:t>申請人近三年以本校名義舉辦人文藝術作品個人公開展演，每次得十五分。</w:t>
            </w:r>
          </w:p>
          <w:p w:rsidR="00BB450F" w:rsidRPr="00B87519" w:rsidRDefault="00BB450F" w:rsidP="00B87519">
            <w:pPr>
              <w:spacing w:line="440" w:lineRule="exact"/>
              <w:ind w:left="708" w:hangingChars="295" w:hanging="70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6.</w:t>
            </w:r>
            <w:r w:rsidRPr="00B87519">
              <w:rPr>
                <w:rFonts w:ascii="Times New Roman" w:eastAsia="標楷體" w:hAnsi="Times New Roman" w:cs="Times New Roman"/>
                <w:color w:val="000000" w:themeColor="text1"/>
                <w:szCs w:val="24"/>
              </w:rPr>
              <w:t>申請人近三年之人文藝術作品以本校名義參加聯展，每次得七分。</w:t>
            </w:r>
          </w:p>
          <w:p w:rsidR="00BB450F" w:rsidRPr="00B87519" w:rsidRDefault="00BB450F" w:rsidP="00DF40BF">
            <w:pPr>
              <w:spacing w:line="440" w:lineRule="exact"/>
              <w:ind w:left="492" w:hangingChars="205" w:hanging="492"/>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00DB0FC4"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本項計分權重理工學院占百分之四十，其他學院占百分之五十。</w:t>
            </w:r>
          </w:p>
          <w:p w:rsidR="00BB450F" w:rsidRPr="00B87519" w:rsidRDefault="00BB450F" w:rsidP="00702AA5">
            <w:pPr>
              <w:spacing w:line="440" w:lineRule="exact"/>
              <w:ind w:leftChars="200" w:left="480"/>
              <w:jc w:val="both"/>
              <w:rPr>
                <w:rFonts w:eastAsia="標楷體"/>
                <w:color w:val="000000" w:themeColor="text1"/>
                <w:szCs w:val="24"/>
              </w:rPr>
            </w:pPr>
            <w:r w:rsidRPr="00B87519">
              <w:rPr>
                <w:rFonts w:eastAsia="標楷體" w:hint="eastAsia"/>
                <w:color w:val="000000" w:themeColor="text1"/>
                <w:szCs w:val="24"/>
              </w:rPr>
              <w:t>（二）學術、產學或跨領域研究計畫：</w:t>
            </w:r>
            <w:r w:rsidRPr="00B87519">
              <w:rPr>
                <w:rFonts w:eastAsia="標楷體" w:hint="eastAsia"/>
                <w:color w:val="000000" w:themeColor="text1"/>
                <w:szCs w:val="24"/>
              </w:rPr>
              <w:t xml:space="preserve"> </w:t>
            </w:r>
          </w:p>
          <w:p w:rsidR="00702AA5" w:rsidRPr="00B87519" w:rsidRDefault="00BB450F" w:rsidP="00B87519">
            <w:pPr>
              <w:spacing w:line="440" w:lineRule="exact"/>
              <w:ind w:leftChars="30" w:left="1224" w:hangingChars="480" w:hanging="1152"/>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eastAsia="標楷體" w:hint="eastAsia"/>
                <w:color w:val="000000" w:themeColor="text1"/>
                <w:szCs w:val="24"/>
              </w:rPr>
              <w:t>本項以研究計畫為主，不包含教育部計畫或教學改進計畫、委託檢測、委託勞務</w:t>
            </w:r>
          </w:p>
          <w:p w:rsidR="00BB450F" w:rsidRPr="00B87519" w:rsidRDefault="00BB450F" w:rsidP="00702AA5">
            <w:pPr>
              <w:spacing w:line="440" w:lineRule="exact"/>
              <w:ind w:leftChars="480" w:left="1224" w:hangingChars="30" w:hanging="72"/>
              <w:jc w:val="both"/>
              <w:rPr>
                <w:rFonts w:eastAsia="標楷體"/>
                <w:color w:val="000000" w:themeColor="text1"/>
                <w:szCs w:val="24"/>
              </w:rPr>
            </w:pPr>
            <w:r w:rsidRPr="00B87519">
              <w:rPr>
                <w:rFonts w:eastAsia="標楷體" w:hint="eastAsia"/>
                <w:color w:val="000000" w:themeColor="text1"/>
                <w:szCs w:val="24"/>
              </w:rPr>
              <w:t>、教育訓練、人力培訓等，另</w:t>
            </w:r>
            <w:proofErr w:type="gramStart"/>
            <w:r w:rsidRPr="00B87519">
              <w:rPr>
                <w:rFonts w:eastAsia="標楷體" w:hint="eastAsia"/>
                <w:color w:val="000000" w:themeColor="text1"/>
                <w:szCs w:val="24"/>
              </w:rPr>
              <w:t>科技部科教</w:t>
            </w:r>
            <w:proofErr w:type="gramEnd"/>
            <w:r w:rsidRPr="00B87519">
              <w:rPr>
                <w:rFonts w:eastAsia="標楷體" w:hint="eastAsia"/>
                <w:color w:val="000000" w:themeColor="text1"/>
                <w:szCs w:val="24"/>
              </w:rPr>
              <w:t>發展及國際合作司計畫（短期研究、人員交流）等計畫亦不</w:t>
            </w:r>
            <w:proofErr w:type="gramStart"/>
            <w:r w:rsidRPr="00B87519">
              <w:rPr>
                <w:rFonts w:eastAsia="標楷體" w:hint="eastAsia"/>
                <w:color w:val="000000" w:themeColor="text1"/>
                <w:szCs w:val="24"/>
              </w:rPr>
              <w:t>採</w:t>
            </w:r>
            <w:proofErr w:type="gramEnd"/>
            <w:r w:rsidRPr="00B87519">
              <w:rPr>
                <w:rFonts w:eastAsia="標楷體" w:hint="eastAsia"/>
                <w:color w:val="000000" w:themeColor="text1"/>
                <w:szCs w:val="24"/>
              </w:rPr>
              <w:t>計。申請者限為計畫主持人、分項計畫主持人或科技部大專生專題研究計畫指導老師，如係共同主持人或協同</w:t>
            </w:r>
            <w:bookmarkStart w:id="0" w:name="_GoBack"/>
            <w:bookmarkEnd w:id="0"/>
            <w:r w:rsidRPr="00B87519">
              <w:rPr>
                <w:rFonts w:eastAsia="標楷體" w:hint="eastAsia"/>
                <w:color w:val="000000" w:themeColor="text1"/>
                <w:szCs w:val="24"/>
              </w:rPr>
              <w:t>主持人者不予</w:t>
            </w:r>
            <w:proofErr w:type="gramStart"/>
            <w:r w:rsidRPr="00B87519">
              <w:rPr>
                <w:rFonts w:eastAsia="標楷體" w:hint="eastAsia"/>
                <w:color w:val="000000" w:themeColor="text1"/>
                <w:szCs w:val="24"/>
              </w:rPr>
              <w:t>採</w:t>
            </w:r>
            <w:proofErr w:type="gramEnd"/>
            <w:r w:rsidRPr="00B87519">
              <w:rPr>
                <w:rFonts w:eastAsia="標楷體" w:hint="eastAsia"/>
                <w:color w:val="000000" w:themeColor="text1"/>
                <w:szCs w:val="24"/>
              </w:rPr>
              <w:t>計。</w:t>
            </w:r>
          </w:p>
          <w:p w:rsidR="00BB450F" w:rsidRPr="00B87519" w:rsidRDefault="00BB450F" w:rsidP="00B87519">
            <w:pPr>
              <w:spacing w:line="440" w:lineRule="exact"/>
              <w:ind w:left="1368" w:hangingChars="570" w:hanging="1368"/>
              <w:jc w:val="both"/>
              <w:rPr>
                <w:rFonts w:ascii="Times New Roman" w:eastAsia="標楷體" w:hAnsi="Times New Roman" w:cs="Times New Roman"/>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eastAsia="標楷體" w:hint="eastAsia"/>
                <w:color w:val="000000" w:themeColor="text1"/>
                <w:szCs w:val="24"/>
              </w:rPr>
              <w:t xml:space="preserve"> </w:t>
            </w:r>
            <w:r w:rsidRPr="00B87519">
              <w:rPr>
                <w:rFonts w:ascii="Times New Roman" w:eastAsia="標楷體" w:hAnsi="Times New Roman" w:cs="Times New Roman"/>
                <w:color w:val="000000" w:themeColor="text1"/>
                <w:szCs w:val="24"/>
              </w:rPr>
              <w:t>1.</w:t>
            </w:r>
            <w:r w:rsidRPr="00B87519">
              <w:rPr>
                <w:rFonts w:ascii="Times New Roman" w:eastAsia="標楷體" w:hAnsi="Times New Roman" w:cs="Times New Roman"/>
                <w:color w:val="000000" w:themeColor="text1"/>
                <w:szCs w:val="24"/>
              </w:rPr>
              <w:t>執行研究計畫：每一件計畫得五分。計畫金額每十萬元得一分，管理費金額每一萬元得一分，以上兩項分數由申請人擇</w:t>
            </w:r>
            <w:proofErr w:type="gramStart"/>
            <w:r w:rsidRPr="00B87519">
              <w:rPr>
                <w:rFonts w:ascii="Times New Roman" w:eastAsia="標楷體" w:hAnsi="Times New Roman" w:cs="Times New Roman"/>
                <w:color w:val="000000" w:themeColor="text1"/>
                <w:szCs w:val="24"/>
              </w:rPr>
              <w:t>一</w:t>
            </w:r>
            <w:proofErr w:type="gramEnd"/>
            <w:r w:rsidRPr="00B87519">
              <w:rPr>
                <w:rFonts w:ascii="Times New Roman" w:eastAsia="標楷體" w:hAnsi="Times New Roman" w:cs="Times New Roman"/>
                <w:color w:val="000000" w:themeColor="text1"/>
                <w:szCs w:val="24"/>
              </w:rPr>
              <w:t>計算。如為多年期計畫者，每年以一件計算。跨年度執行之計畫，各年度之件數及計畫金額、管理費</w:t>
            </w:r>
            <w:proofErr w:type="gramStart"/>
            <w:r w:rsidRPr="00B87519">
              <w:rPr>
                <w:rFonts w:ascii="Times New Roman" w:eastAsia="標楷體" w:hAnsi="Times New Roman" w:cs="Times New Roman"/>
                <w:color w:val="000000" w:themeColor="text1"/>
                <w:szCs w:val="24"/>
              </w:rPr>
              <w:t>金額均按當</w:t>
            </w:r>
            <w:proofErr w:type="gramEnd"/>
            <w:r w:rsidRPr="00B87519">
              <w:rPr>
                <w:rFonts w:ascii="Times New Roman" w:eastAsia="標楷體" w:hAnsi="Times New Roman" w:cs="Times New Roman"/>
                <w:color w:val="000000" w:themeColor="text1"/>
                <w:szCs w:val="24"/>
              </w:rPr>
              <w:t>年度之執行月數比例計算。</w:t>
            </w:r>
          </w:p>
          <w:p w:rsidR="00BB450F" w:rsidRPr="00B87519" w:rsidRDefault="00BB450F" w:rsidP="00B87519">
            <w:pPr>
              <w:spacing w:line="440" w:lineRule="exact"/>
              <w:ind w:left="768" w:hangingChars="320" w:hanging="768"/>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ascii="Times New Roman" w:eastAsia="標楷體" w:hAnsi="Times New Roman" w:cs="Times New Roman"/>
                <w:color w:val="000000" w:themeColor="text1"/>
                <w:szCs w:val="24"/>
              </w:rPr>
              <w:t>2.</w:t>
            </w:r>
            <w:r w:rsidRPr="00B87519">
              <w:rPr>
                <w:rFonts w:eastAsia="標楷體" w:hint="eastAsia"/>
                <w:color w:val="000000" w:themeColor="text1"/>
                <w:szCs w:val="24"/>
              </w:rPr>
              <w:t>指導科技部大專生專題研究計畫：每一件計畫得二分，計畫金額不列入計算。</w:t>
            </w:r>
          </w:p>
          <w:p w:rsidR="00BB450F" w:rsidRPr="00B87519" w:rsidRDefault="00BB450F" w:rsidP="00B87519">
            <w:pPr>
              <w:spacing w:line="440" w:lineRule="exact"/>
              <w:ind w:left="600" w:hangingChars="250" w:hanging="600"/>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00702AA5" w:rsidRPr="00B87519">
              <w:rPr>
                <w:rFonts w:eastAsia="標楷體" w:hint="eastAsia"/>
                <w:color w:val="000000" w:themeColor="text1"/>
                <w:szCs w:val="24"/>
              </w:rPr>
              <w:t xml:space="preserve"> </w:t>
            </w:r>
            <w:r w:rsidRPr="00B87519">
              <w:rPr>
                <w:rFonts w:eastAsia="標楷體" w:hint="eastAsia"/>
                <w:color w:val="000000" w:themeColor="text1"/>
                <w:szCs w:val="24"/>
              </w:rPr>
              <w:t>本項計分權重各</w:t>
            </w:r>
            <w:proofErr w:type="gramStart"/>
            <w:r w:rsidRPr="00B87519">
              <w:rPr>
                <w:rFonts w:eastAsia="標楷體" w:hint="eastAsia"/>
                <w:color w:val="000000" w:themeColor="text1"/>
                <w:szCs w:val="24"/>
              </w:rPr>
              <w:t>學院均占百分之四十</w:t>
            </w:r>
            <w:proofErr w:type="gramEnd"/>
            <w:r w:rsidRPr="00B87519">
              <w:rPr>
                <w:rFonts w:eastAsia="標楷體" w:hint="eastAsia"/>
                <w:color w:val="000000" w:themeColor="text1"/>
                <w:szCs w:val="24"/>
              </w:rPr>
              <w:t>。</w:t>
            </w:r>
          </w:p>
          <w:p w:rsidR="00BB450F" w:rsidRPr="00B87519" w:rsidRDefault="00BB450F" w:rsidP="00702AA5">
            <w:pPr>
              <w:spacing w:line="440" w:lineRule="exact"/>
              <w:ind w:leftChars="200" w:left="480"/>
              <w:jc w:val="both"/>
              <w:rPr>
                <w:rFonts w:eastAsia="標楷體"/>
                <w:color w:val="000000" w:themeColor="text1"/>
                <w:szCs w:val="24"/>
              </w:rPr>
            </w:pPr>
            <w:r w:rsidRPr="00B87519">
              <w:rPr>
                <w:rFonts w:eastAsia="標楷體" w:hint="eastAsia"/>
                <w:color w:val="000000" w:themeColor="text1"/>
                <w:szCs w:val="24"/>
              </w:rPr>
              <w:t>（三）專利及技術移轉：</w:t>
            </w:r>
            <w:r w:rsidRPr="00B87519">
              <w:rPr>
                <w:rFonts w:eastAsia="標楷體" w:hint="eastAsia"/>
                <w:color w:val="000000" w:themeColor="text1"/>
                <w:szCs w:val="24"/>
              </w:rPr>
              <w:t xml:space="preserve"> </w:t>
            </w:r>
          </w:p>
          <w:p w:rsidR="00BB450F" w:rsidRPr="00B87519" w:rsidRDefault="00BB450F" w:rsidP="00B87519">
            <w:pPr>
              <w:spacing w:line="440" w:lineRule="exact"/>
              <w:ind w:left="1368" w:hangingChars="570" w:hanging="1368"/>
              <w:jc w:val="both"/>
              <w:rPr>
                <w:rFonts w:ascii="Times New Roman" w:eastAsia="標楷體" w:hAnsi="Times New Roman" w:cs="Times New Roman"/>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00702AA5" w:rsidRPr="00B87519">
              <w:rPr>
                <w:rFonts w:eastAsia="標楷體" w:hint="eastAsia"/>
                <w:color w:val="000000" w:themeColor="text1"/>
                <w:szCs w:val="24"/>
              </w:rPr>
              <w:t xml:space="preserve"> </w:t>
            </w:r>
            <w:r w:rsidRPr="00B87519">
              <w:rPr>
                <w:rFonts w:ascii="Times New Roman" w:eastAsia="標楷體" w:hAnsi="Times New Roman" w:cs="Times New Roman"/>
                <w:color w:val="000000" w:themeColor="text1"/>
                <w:szCs w:val="24"/>
              </w:rPr>
              <w:t>1.</w:t>
            </w:r>
            <w:r w:rsidRPr="00B87519">
              <w:rPr>
                <w:rFonts w:ascii="Times New Roman" w:eastAsia="標楷體" w:hAnsi="Times New Roman" w:cs="Times New Roman"/>
                <w:color w:val="000000" w:themeColor="text1"/>
                <w:szCs w:val="24"/>
              </w:rPr>
              <w:t>已核准之國內專利：專利權人須含本校。本項發明專利</w:t>
            </w:r>
            <w:proofErr w:type="gramStart"/>
            <w:r w:rsidRPr="00B87519">
              <w:rPr>
                <w:rFonts w:ascii="Times New Roman" w:eastAsia="標楷體" w:hAnsi="Times New Roman" w:cs="Times New Roman"/>
                <w:color w:val="000000" w:themeColor="text1"/>
                <w:szCs w:val="24"/>
              </w:rPr>
              <w:t>每一件得二十分</w:t>
            </w:r>
            <w:proofErr w:type="gramEnd"/>
            <w:r w:rsidRPr="00B87519">
              <w:rPr>
                <w:rFonts w:ascii="Times New Roman" w:eastAsia="標楷體" w:hAnsi="Times New Roman" w:cs="Times New Roman"/>
                <w:color w:val="000000" w:themeColor="text1"/>
                <w:szCs w:val="24"/>
              </w:rPr>
              <w:t>，新型專利及新式樣專利每一件各得五分。</w:t>
            </w:r>
          </w:p>
          <w:p w:rsidR="00BB450F" w:rsidRPr="00B87519" w:rsidRDefault="00BB450F" w:rsidP="00B87519">
            <w:pPr>
              <w:spacing w:line="440" w:lineRule="exact"/>
              <w:ind w:left="768" w:hangingChars="320" w:hanging="76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00702AA5" w:rsidRPr="00B87519">
              <w:rPr>
                <w:rFonts w:ascii="Times New Roman" w:eastAsia="標楷體" w:hAnsi="Times New Roman" w:cs="Times New Roman" w:hint="eastAsia"/>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2.</w:t>
            </w:r>
            <w:r w:rsidRPr="00B87519">
              <w:rPr>
                <w:rFonts w:ascii="Times New Roman" w:eastAsia="標楷體" w:hAnsi="Times New Roman" w:cs="Times New Roman"/>
                <w:color w:val="000000" w:themeColor="text1"/>
                <w:szCs w:val="24"/>
              </w:rPr>
              <w:t>已核准之國外專利：專利權人須含本校。本項</w:t>
            </w:r>
            <w:proofErr w:type="gramStart"/>
            <w:r w:rsidRPr="00B87519">
              <w:rPr>
                <w:rFonts w:ascii="Times New Roman" w:eastAsia="標楷體" w:hAnsi="Times New Roman" w:cs="Times New Roman"/>
                <w:color w:val="000000" w:themeColor="text1"/>
                <w:szCs w:val="24"/>
              </w:rPr>
              <w:t>每一件得三十分</w:t>
            </w:r>
            <w:proofErr w:type="gramEnd"/>
            <w:r w:rsidRPr="00B87519">
              <w:rPr>
                <w:rFonts w:ascii="Times New Roman" w:eastAsia="標楷體" w:hAnsi="Times New Roman" w:cs="Times New Roman"/>
                <w:color w:val="000000" w:themeColor="text1"/>
                <w:szCs w:val="24"/>
              </w:rPr>
              <w:t>。</w:t>
            </w:r>
          </w:p>
          <w:p w:rsidR="00BB450F" w:rsidRPr="00B87519" w:rsidRDefault="00BB450F" w:rsidP="00B87519">
            <w:pPr>
              <w:spacing w:line="440" w:lineRule="exact"/>
              <w:ind w:left="768" w:hangingChars="320" w:hanging="768"/>
              <w:jc w:val="both"/>
              <w:rPr>
                <w:rFonts w:ascii="Times New Roman" w:eastAsia="標楷體" w:hAnsi="Times New Roman" w:cs="Times New Roman"/>
                <w:color w:val="000000" w:themeColor="text1"/>
                <w:szCs w:val="24"/>
              </w:rPr>
            </w:pPr>
            <w:r w:rsidRPr="00B87519">
              <w:rPr>
                <w:rFonts w:ascii="Times New Roman" w:eastAsia="標楷體" w:hAnsi="Times New Roman" w:cs="Times New Roman"/>
                <w:color w:val="000000" w:themeColor="text1"/>
                <w:szCs w:val="24"/>
              </w:rPr>
              <w:t xml:space="preserve">     </w:t>
            </w:r>
            <w:r w:rsidR="001C7E26" w:rsidRPr="00B87519">
              <w:rPr>
                <w:rFonts w:ascii="Times New Roman" w:eastAsia="標楷體" w:hAnsi="Times New Roman" w:cs="Times New Roman" w:hint="eastAsia"/>
                <w:color w:val="000000" w:themeColor="text1"/>
                <w:szCs w:val="24"/>
              </w:rPr>
              <w:t xml:space="preserve">    </w:t>
            </w:r>
            <w:r w:rsidR="00702AA5" w:rsidRPr="00B87519">
              <w:rPr>
                <w:rFonts w:ascii="Times New Roman" w:eastAsia="標楷體" w:hAnsi="Times New Roman" w:cs="Times New Roman" w:hint="eastAsia"/>
                <w:color w:val="000000" w:themeColor="text1"/>
                <w:szCs w:val="24"/>
              </w:rPr>
              <w:t xml:space="preserve"> </w:t>
            </w:r>
            <w:r w:rsidRPr="00B87519">
              <w:rPr>
                <w:rFonts w:ascii="Times New Roman" w:eastAsia="標楷體" w:hAnsi="Times New Roman" w:cs="Times New Roman"/>
                <w:color w:val="000000" w:themeColor="text1"/>
                <w:szCs w:val="24"/>
              </w:rPr>
              <w:t>3.</w:t>
            </w:r>
            <w:r w:rsidRPr="00B87519">
              <w:rPr>
                <w:rFonts w:ascii="Times New Roman" w:eastAsia="標楷體" w:hAnsi="Times New Roman" w:cs="Times New Roman"/>
                <w:color w:val="000000" w:themeColor="text1"/>
                <w:szCs w:val="24"/>
              </w:rPr>
              <w:t>技術移轉：含科技部計畫技轉金額。本項以</w:t>
            </w:r>
            <w:proofErr w:type="gramStart"/>
            <w:r w:rsidRPr="00B87519">
              <w:rPr>
                <w:rFonts w:ascii="Times New Roman" w:eastAsia="標楷體" w:hAnsi="Times New Roman" w:cs="Times New Roman"/>
                <w:color w:val="000000" w:themeColor="text1"/>
                <w:szCs w:val="24"/>
              </w:rPr>
              <w:t>技轉總金額</w:t>
            </w:r>
            <w:proofErr w:type="gramEnd"/>
            <w:r w:rsidRPr="00B87519">
              <w:rPr>
                <w:rFonts w:ascii="Times New Roman" w:eastAsia="標楷體" w:hAnsi="Times New Roman" w:cs="Times New Roman"/>
                <w:color w:val="000000" w:themeColor="text1"/>
                <w:szCs w:val="24"/>
              </w:rPr>
              <w:t>計算，每一萬元得一分。</w:t>
            </w:r>
          </w:p>
          <w:p w:rsidR="00BB450F" w:rsidRPr="00B87519" w:rsidRDefault="00BB450F" w:rsidP="00B87519">
            <w:pPr>
              <w:spacing w:line="440" w:lineRule="exact"/>
              <w:ind w:left="600" w:hangingChars="250" w:hanging="600"/>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eastAsia="標楷體" w:hint="eastAsia"/>
                <w:color w:val="000000" w:themeColor="text1"/>
                <w:szCs w:val="24"/>
              </w:rPr>
              <w:t>本項計分權重理工學院占百分之十，其他學院本項不予計分。</w:t>
            </w:r>
          </w:p>
          <w:p w:rsidR="00BB450F" w:rsidRPr="00B87519" w:rsidRDefault="00BB450F" w:rsidP="00DF40BF">
            <w:pPr>
              <w:spacing w:line="440" w:lineRule="exact"/>
              <w:ind w:leftChars="200" w:left="744" w:hangingChars="110" w:hanging="264"/>
              <w:jc w:val="both"/>
              <w:rPr>
                <w:rFonts w:eastAsia="標楷體"/>
                <w:color w:val="000000" w:themeColor="text1"/>
                <w:szCs w:val="24"/>
              </w:rPr>
            </w:pPr>
            <w:r w:rsidRPr="00B87519">
              <w:rPr>
                <w:rFonts w:eastAsia="標楷體" w:hint="eastAsia"/>
                <w:color w:val="000000" w:themeColor="text1"/>
                <w:szCs w:val="24"/>
              </w:rPr>
              <w:lastRenderedPageBreak/>
              <w:t>（四）曾獲得之學術獎勵或具特殊貢獻者：</w:t>
            </w:r>
          </w:p>
          <w:p w:rsidR="00BB450F" w:rsidRPr="00B87519" w:rsidRDefault="00BB450F" w:rsidP="00B87519">
            <w:pPr>
              <w:spacing w:line="440" w:lineRule="exact"/>
              <w:ind w:left="1224" w:hangingChars="510" w:hanging="1224"/>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eastAsia="標楷體" w:hint="eastAsia"/>
                <w:color w:val="000000" w:themeColor="text1"/>
                <w:szCs w:val="24"/>
              </w:rPr>
              <w:t>獲各項學術獎勵或具有特殊貢獻者，須與學術研究、產學研究或跨領域研究相關。本項得分由本校「彈性薪資審查委員會」決定。</w:t>
            </w:r>
          </w:p>
          <w:p w:rsidR="00BB450F" w:rsidRPr="00B87519" w:rsidRDefault="00BB450F" w:rsidP="00B87519">
            <w:pPr>
              <w:spacing w:line="440" w:lineRule="exact"/>
              <w:ind w:leftChars="50" w:left="720" w:hangingChars="250" w:hanging="600"/>
              <w:jc w:val="both"/>
              <w:rPr>
                <w:rFonts w:eastAsia="標楷體"/>
                <w:color w:val="000000" w:themeColor="text1"/>
                <w:szCs w:val="24"/>
              </w:rPr>
            </w:pPr>
            <w:r w:rsidRPr="00B87519">
              <w:rPr>
                <w:rFonts w:eastAsia="標楷體" w:hint="eastAsia"/>
                <w:color w:val="000000" w:themeColor="text1"/>
                <w:szCs w:val="24"/>
              </w:rPr>
              <w:t xml:space="preserve">     </w:t>
            </w:r>
            <w:r w:rsidR="001C7E26" w:rsidRPr="00B87519">
              <w:rPr>
                <w:rFonts w:eastAsia="標楷體" w:hint="eastAsia"/>
                <w:color w:val="000000" w:themeColor="text1"/>
                <w:szCs w:val="24"/>
              </w:rPr>
              <w:t xml:space="preserve">    </w:t>
            </w:r>
            <w:r w:rsidRPr="00B87519">
              <w:rPr>
                <w:rFonts w:eastAsia="標楷體" w:hint="eastAsia"/>
                <w:color w:val="000000" w:themeColor="text1"/>
                <w:szCs w:val="24"/>
              </w:rPr>
              <w:t>本項計分權重各</w:t>
            </w:r>
            <w:proofErr w:type="gramStart"/>
            <w:r w:rsidRPr="00B87519">
              <w:rPr>
                <w:rFonts w:eastAsia="標楷體" w:hint="eastAsia"/>
                <w:color w:val="000000" w:themeColor="text1"/>
                <w:szCs w:val="24"/>
              </w:rPr>
              <w:t>學院均占百分之十</w:t>
            </w:r>
            <w:proofErr w:type="gramEnd"/>
            <w:r w:rsidRPr="00B87519">
              <w:rPr>
                <w:rFonts w:eastAsia="標楷體" w:hint="eastAsia"/>
                <w:color w:val="000000" w:themeColor="text1"/>
                <w:szCs w:val="24"/>
              </w:rPr>
              <w:t>。</w:t>
            </w:r>
          </w:p>
          <w:p w:rsidR="00BB450F" w:rsidRPr="00B87519" w:rsidRDefault="00BB450F" w:rsidP="00B87519">
            <w:pPr>
              <w:spacing w:line="440" w:lineRule="exact"/>
              <w:ind w:leftChars="200" w:left="1188" w:hangingChars="295" w:hanging="708"/>
              <w:jc w:val="both"/>
              <w:rPr>
                <w:rFonts w:eastAsia="標楷體"/>
                <w:color w:val="000000" w:themeColor="text1"/>
                <w:szCs w:val="24"/>
              </w:rPr>
            </w:pPr>
            <w:r w:rsidRPr="00B87519">
              <w:rPr>
                <w:rFonts w:eastAsia="標楷體" w:hint="eastAsia"/>
                <w:color w:val="000000" w:themeColor="text1"/>
                <w:szCs w:val="24"/>
              </w:rPr>
              <w:t>（五）上述第一款及第三款非理工學院教師若有專利技轉成果，可比照</w:t>
            </w:r>
            <w:proofErr w:type="gramStart"/>
            <w:r w:rsidRPr="00B87519">
              <w:rPr>
                <w:rFonts w:eastAsia="標楷體" w:hint="eastAsia"/>
                <w:color w:val="000000" w:themeColor="text1"/>
                <w:szCs w:val="24"/>
              </w:rPr>
              <w:t>理工學院占分比例</w:t>
            </w:r>
            <w:proofErr w:type="gramEnd"/>
            <w:r w:rsidRPr="00B87519">
              <w:rPr>
                <w:rFonts w:eastAsia="標楷體" w:hint="eastAsia"/>
                <w:color w:val="000000" w:themeColor="text1"/>
                <w:szCs w:val="24"/>
              </w:rPr>
              <w:t>計分。</w:t>
            </w:r>
          </w:p>
          <w:p w:rsidR="00BB450F" w:rsidRPr="00B87519" w:rsidRDefault="00BB450F" w:rsidP="00B87519">
            <w:pPr>
              <w:spacing w:line="440" w:lineRule="exact"/>
              <w:ind w:leftChars="200" w:left="1200" w:hangingChars="300" w:hanging="720"/>
              <w:jc w:val="both"/>
              <w:rPr>
                <w:rFonts w:ascii="標楷體" w:eastAsia="標楷體" w:hAnsi="標楷體"/>
                <w:color w:val="000000" w:themeColor="text1"/>
                <w:szCs w:val="24"/>
                <w:lang w:eastAsia="zh-HK"/>
              </w:rPr>
            </w:pPr>
            <w:r w:rsidRPr="00B87519">
              <w:rPr>
                <w:rFonts w:eastAsia="標楷體" w:hint="eastAsia"/>
                <w:color w:val="000000" w:themeColor="text1"/>
                <w:szCs w:val="24"/>
              </w:rPr>
              <w:t>（</w:t>
            </w:r>
            <w:r w:rsidRPr="00B87519">
              <w:rPr>
                <w:rFonts w:eastAsia="標楷體" w:hint="eastAsia"/>
                <w:color w:val="000000" w:themeColor="text1"/>
                <w:szCs w:val="24"/>
                <w:lang w:eastAsia="zh-HK"/>
              </w:rPr>
              <w:t>六</w:t>
            </w:r>
            <w:r w:rsidRPr="00B87519">
              <w:rPr>
                <w:rFonts w:eastAsia="標楷體" w:hint="eastAsia"/>
                <w:color w:val="000000" w:themeColor="text1"/>
                <w:szCs w:val="24"/>
              </w:rPr>
              <w:t>）</w:t>
            </w:r>
            <w:r w:rsidRPr="00B87519">
              <w:rPr>
                <w:rFonts w:eastAsia="標楷體" w:hint="eastAsia"/>
                <w:color w:val="000000" w:themeColor="text1"/>
                <w:szCs w:val="24"/>
                <w:lang w:eastAsia="zh-HK"/>
              </w:rPr>
              <w:t>符合第三點第三項資格者</w:t>
            </w:r>
            <w:r w:rsidRPr="00B87519">
              <w:rPr>
                <w:rFonts w:ascii="標楷體" w:eastAsia="標楷體" w:hAnsi="標楷體" w:hint="eastAsia"/>
                <w:color w:val="000000" w:themeColor="text1"/>
                <w:szCs w:val="24"/>
                <w:lang w:eastAsia="zh-HK"/>
              </w:rPr>
              <w:t>，另針對申請人過去表現、特殊成就與貢獻以及未來預期績效等作為獎勵審查依據。</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Chars="100" w:left="504" w:hangingChars="110" w:hanging="264"/>
              <w:jc w:val="both"/>
              <w:rPr>
                <w:rFonts w:eastAsia="標楷體"/>
                <w:color w:val="000000" w:themeColor="text1"/>
                <w:szCs w:val="24"/>
              </w:rPr>
            </w:pPr>
            <w:r w:rsidRPr="00B87519">
              <w:rPr>
                <w:rFonts w:eastAsia="標楷體" w:hint="eastAsia"/>
                <w:color w:val="000000" w:themeColor="text1"/>
                <w:szCs w:val="24"/>
              </w:rPr>
              <w:lastRenderedPageBreak/>
              <w:t>七、</w:t>
            </w:r>
            <w:r w:rsidRPr="00B87519">
              <w:rPr>
                <w:rFonts w:eastAsia="標楷體" w:hint="eastAsia"/>
                <w:color w:val="000000" w:themeColor="text1"/>
                <w:szCs w:val="24"/>
                <w:lang w:eastAsia="zh-HK"/>
              </w:rPr>
              <w:t>本獎勵副教授以下職級獲獎人數不得低於總獲獎人數之</w:t>
            </w:r>
            <w:r w:rsidRPr="00B87519">
              <w:rPr>
                <w:rFonts w:ascii="Times New Roman" w:eastAsia="標楷體" w:hAnsi="Times New Roman" w:cs="Times New Roman"/>
                <w:color w:val="000000" w:themeColor="text1"/>
                <w:szCs w:val="24"/>
              </w:rPr>
              <w:t>15</w:t>
            </w:r>
            <w:r w:rsidRPr="00B87519">
              <w:rPr>
                <w:rFonts w:ascii="Times New Roman" w:eastAsia="標楷體" w:hAnsi="Times New Roman" w:cs="Times New Roman"/>
                <w:color w:val="000000" w:themeColor="text1"/>
                <w:szCs w:val="24"/>
              </w:rPr>
              <w:t>％</w:t>
            </w:r>
            <w:r w:rsidR="00BD46D2" w:rsidRPr="00B87519">
              <w:rPr>
                <w:rFonts w:ascii="Times New Roman" w:eastAsia="標楷體" w:hAnsi="Times New Roman" w:cs="Times New Roman"/>
                <w:color w:val="000000" w:themeColor="text1"/>
                <w:szCs w:val="24"/>
              </w:rPr>
              <w:t>~20%</w:t>
            </w:r>
            <w:r w:rsidRPr="00B87519">
              <w:rPr>
                <w:rFonts w:ascii="標楷體" w:eastAsia="標楷體" w:hAnsi="標楷體" w:hint="eastAsia"/>
                <w:color w:val="000000" w:themeColor="text1"/>
                <w:szCs w:val="24"/>
              </w:rPr>
              <w:t>。</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Chars="100" w:left="720" w:hangingChars="200" w:hanging="480"/>
              <w:jc w:val="both"/>
              <w:rPr>
                <w:rFonts w:eastAsia="標楷體"/>
                <w:color w:val="000000" w:themeColor="text1"/>
                <w:szCs w:val="24"/>
              </w:rPr>
            </w:pPr>
            <w:r w:rsidRPr="00B87519">
              <w:rPr>
                <w:rFonts w:eastAsia="標楷體" w:hint="eastAsia"/>
                <w:color w:val="000000" w:themeColor="text1"/>
                <w:szCs w:val="24"/>
                <w:lang w:eastAsia="zh-HK"/>
              </w:rPr>
              <w:t>八</w:t>
            </w:r>
            <w:r w:rsidRPr="00B87519">
              <w:rPr>
                <w:rFonts w:eastAsia="標楷體" w:hint="eastAsia"/>
                <w:color w:val="000000" w:themeColor="text1"/>
                <w:szCs w:val="24"/>
              </w:rPr>
              <w:t>、獲獎人</w:t>
            </w:r>
            <w:r w:rsidRPr="00B87519">
              <w:rPr>
                <w:rFonts w:eastAsia="標楷體" w:hint="eastAsia"/>
                <w:color w:val="000000" w:themeColor="text1"/>
                <w:szCs w:val="24"/>
                <w:lang w:eastAsia="zh-HK"/>
              </w:rPr>
              <w:t>於補助期間內，有資格不符科技部補助專題研究計畫作業要點第三點規定、遭</w:t>
            </w:r>
            <w:proofErr w:type="gramStart"/>
            <w:r w:rsidRPr="00B87519">
              <w:rPr>
                <w:rFonts w:eastAsia="標楷體" w:hint="eastAsia"/>
                <w:color w:val="000000" w:themeColor="text1"/>
                <w:szCs w:val="24"/>
                <w:lang w:eastAsia="zh-HK"/>
              </w:rPr>
              <w:t>科技部停權</w:t>
            </w:r>
            <w:proofErr w:type="gramEnd"/>
            <w:r w:rsidRPr="00B87519">
              <w:rPr>
                <w:rFonts w:eastAsia="標楷體" w:hint="eastAsia"/>
                <w:color w:val="000000" w:themeColor="text1"/>
                <w:szCs w:val="24"/>
                <w:lang w:eastAsia="zh-HK"/>
              </w:rPr>
              <w:t>或違反本校學術倫理等規範且情節重大者，本補助</w:t>
            </w:r>
            <w:proofErr w:type="gramStart"/>
            <w:r w:rsidRPr="00B87519">
              <w:rPr>
                <w:rFonts w:eastAsia="標楷體" w:hint="eastAsia"/>
                <w:color w:val="000000" w:themeColor="text1"/>
                <w:szCs w:val="24"/>
                <w:lang w:eastAsia="zh-HK"/>
              </w:rPr>
              <w:t>即按停權</w:t>
            </w:r>
            <w:proofErr w:type="gramEnd"/>
            <w:r w:rsidRPr="00B87519">
              <w:rPr>
                <w:rFonts w:eastAsia="標楷體" w:hint="eastAsia"/>
                <w:color w:val="000000" w:themeColor="text1"/>
                <w:szCs w:val="24"/>
                <w:lang w:eastAsia="zh-HK"/>
              </w:rPr>
              <w:t>等違規事由期間之比例繳回，情節嚴重者將追回補助款項。</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Chars="100" w:left="720" w:hangingChars="200" w:hanging="480"/>
              <w:jc w:val="both"/>
              <w:rPr>
                <w:rFonts w:eastAsia="標楷體"/>
                <w:color w:val="000000" w:themeColor="text1"/>
                <w:szCs w:val="24"/>
              </w:rPr>
            </w:pPr>
            <w:r w:rsidRPr="00B87519">
              <w:rPr>
                <w:rFonts w:eastAsia="標楷體" w:hint="eastAsia"/>
                <w:color w:val="000000" w:themeColor="text1"/>
                <w:szCs w:val="24"/>
                <w:lang w:eastAsia="zh-HK"/>
              </w:rPr>
              <w:t>九</w:t>
            </w:r>
            <w:r w:rsidRPr="00B87519">
              <w:rPr>
                <w:rFonts w:eastAsia="標楷體" w:hint="eastAsia"/>
                <w:color w:val="000000" w:themeColor="text1"/>
                <w:szCs w:val="24"/>
              </w:rPr>
              <w:t>、獲</w:t>
            </w:r>
            <w:r w:rsidRPr="00B87519">
              <w:rPr>
                <w:rFonts w:eastAsia="標楷體" w:hint="eastAsia"/>
                <w:color w:val="000000" w:themeColor="text1"/>
                <w:szCs w:val="24"/>
                <w:lang w:eastAsia="zh-HK"/>
              </w:rPr>
              <w:t>獎人</w:t>
            </w:r>
            <w:r w:rsidRPr="00B87519">
              <w:rPr>
                <w:rFonts w:eastAsia="標楷體" w:hint="eastAsia"/>
                <w:color w:val="000000" w:themeColor="text1"/>
                <w:szCs w:val="24"/>
              </w:rPr>
              <w:t>應致力於本校學術研究、產學研究與跨領域研究水準之提升，並</w:t>
            </w:r>
            <w:r w:rsidRPr="00B87519">
              <w:rPr>
                <w:rFonts w:eastAsia="標楷體" w:hint="eastAsia"/>
                <w:color w:val="000000" w:themeColor="text1"/>
                <w:szCs w:val="24"/>
                <w:lang w:eastAsia="zh-HK"/>
              </w:rPr>
              <w:t>依本校</w:t>
            </w:r>
            <w:r w:rsidRPr="00B87519">
              <w:rPr>
                <w:rFonts w:eastAsia="標楷體" w:hint="eastAsia"/>
                <w:color w:val="000000" w:themeColor="text1"/>
                <w:szCs w:val="24"/>
              </w:rPr>
              <w:t>公告時程繳交績效報告。考評結果列為</w:t>
            </w:r>
            <w:r w:rsidRPr="00B87519">
              <w:rPr>
                <w:rFonts w:eastAsia="標楷體" w:hint="eastAsia"/>
                <w:color w:val="000000" w:themeColor="text1"/>
                <w:szCs w:val="24"/>
                <w:lang w:eastAsia="zh-HK"/>
              </w:rPr>
              <w:t>下次</w:t>
            </w:r>
            <w:r w:rsidRPr="00B87519">
              <w:rPr>
                <w:rFonts w:eastAsia="標楷體" w:hint="eastAsia"/>
                <w:color w:val="000000" w:themeColor="text1"/>
                <w:szCs w:val="24"/>
              </w:rPr>
              <w:t>是否補助或補助增減之參考。</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Chars="100" w:left="720" w:hangingChars="200" w:hanging="480"/>
              <w:jc w:val="both"/>
              <w:rPr>
                <w:rFonts w:eastAsia="標楷體"/>
                <w:color w:val="000000" w:themeColor="text1"/>
                <w:szCs w:val="24"/>
              </w:rPr>
            </w:pPr>
            <w:r w:rsidRPr="00B87519">
              <w:rPr>
                <w:rFonts w:eastAsia="標楷體" w:hint="eastAsia"/>
                <w:color w:val="000000" w:themeColor="text1"/>
                <w:szCs w:val="24"/>
                <w:lang w:eastAsia="zh-HK"/>
              </w:rPr>
              <w:t>十</w:t>
            </w:r>
            <w:r w:rsidRPr="00B87519">
              <w:rPr>
                <w:rFonts w:eastAsia="標楷體" w:hint="eastAsia"/>
                <w:color w:val="000000" w:themeColor="text1"/>
                <w:szCs w:val="24"/>
              </w:rPr>
              <w:t>、本要點之經費來源如停止，本要點亦自動中</w:t>
            </w:r>
            <w:r w:rsidRPr="00B87519">
              <w:rPr>
                <w:rFonts w:eastAsia="標楷體" w:hint="eastAsia"/>
                <w:color w:val="000000" w:themeColor="text1"/>
                <w:szCs w:val="24"/>
              </w:rPr>
              <w:t>(</w:t>
            </w:r>
            <w:r w:rsidRPr="00B87519">
              <w:rPr>
                <w:rFonts w:eastAsia="標楷體" w:hint="eastAsia"/>
                <w:color w:val="000000" w:themeColor="text1"/>
                <w:szCs w:val="24"/>
              </w:rPr>
              <w:t>終</w:t>
            </w:r>
            <w:r w:rsidRPr="00B87519">
              <w:rPr>
                <w:rFonts w:eastAsia="標楷體" w:hint="eastAsia"/>
                <w:color w:val="000000" w:themeColor="text1"/>
                <w:szCs w:val="24"/>
              </w:rPr>
              <w:t>)</w:t>
            </w:r>
            <w:r w:rsidRPr="00B87519">
              <w:rPr>
                <w:rFonts w:eastAsia="標楷體" w:hint="eastAsia"/>
                <w:color w:val="000000" w:themeColor="text1"/>
                <w:szCs w:val="24"/>
              </w:rPr>
              <w:t>止辦理。其它未盡事宜，依</w:t>
            </w:r>
            <w:proofErr w:type="gramStart"/>
            <w:r w:rsidRPr="00B87519">
              <w:rPr>
                <w:rFonts w:eastAsia="標楷體" w:hint="eastAsia"/>
                <w:color w:val="000000" w:themeColor="text1"/>
                <w:szCs w:val="24"/>
              </w:rPr>
              <w:t>科技部當年度</w:t>
            </w:r>
            <w:proofErr w:type="gramEnd"/>
            <w:r w:rsidRPr="00B87519">
              <w:rPr>
                <w:rFonts w:eastAsia="標楷體" w:hint="eastAsia"/>
                <w:color w:val="000000" w:themeColor="text1"/>
                <w:szCs w:val="24"/>
              </w:rPr>
              <w:t>公告及本校「國立高雄大學實施優秀人才彈性薪資支給要點」辦理。</w:t>
            </w:r>
          </w:p>
        </w:tc>
      </w:tr>
      <w:tr w:rsidR="00B87519" w:rsidRPr="00B87519" w:rsidTr="00C85EF7">
        <w:tc>
          <w:tcPr>
            <w:tcW w:w="9526" w:type="dxa"/>
            <w:shd w:val="clear" w:color="auto" w:fill="FFFFFF" w:themeFill="background1"/>
          </w:tcPr>
          <w:p w:rsidR="00BB450F" w:rsidRPr="00B87519" w:rsidRDefault="00BB450F" w:rsidP="00DF40BF">
            <w:pPr>
              <w:spacing w:line="440" w:lineRule="exact"/>
              <w:ind w:leftChars="100" w:left="720" w:hangingChars="200" w:hanging="480"/>
              <w:jc w:val="both"/>
              <w:rPr>
                <w:rFonts w:eastAsia="標楷體"/>
                <w:color w:val="000000" w:themeColor="text1"/>
                <w:szCs w:val="24"/>
              </w:rPr>
            </w:pPr>
            <w:r w:rsidRPr="00B87519">
              <w:rPr>
                <w:rFonts w:eastAsia="標楷體" w:hint="eastAsia"/>
                <w:color w:val="000000" w:themeColor="text1"/>
                <w:szCs w:val="24"/>
              </w:rPr>
              <w:t>十</w:t>
            </w:r>
            <w:r w:rsidRPr="00B87519">
              <w:rPr>
                <w:rFonts w:eastAsia="標楷體" w:hint="eastAsia"/>
                <w:color w:val="000000" w:themeColor="text1"/>
                <w:szCs w:val="24"/>
                <w:lang w:eastAsia="zh-HK"/>
              </w:rPr>
              <w:t>一</w:t>
            </w:r>
            <w:r w:rsidRPr="00B87519">
              <w:rPr>
                <w:rFonts w:eastAsia="標楷體" w:hint="eastAsia"/>
                <w:color w:val="000000" w:themeColor="text1"/>
                <w:szCs w:val="24"/>
              </w:rPr>
              <w:t>、本要點經研究發展會議及行政會議通過，陳請校長核定後施行，修正時亦同。</w:t>
            </w:r>
          </w:p>
        </w:tc>
      </w:tr>
    </w:tbl>
    <w:p w:rsidR="004B3484" w:rsidRPr="00B87519" w:rsidRDefault="004B3484" w:rsidP="00DF40BF">
      <w:pPr>
        <w:spacing w:line="440" w:lineRule="exact"/>
        <w:rPr>
          <w:color w:val="000000" w:themeColor="text1"/>
        </w:rPr>
      </w:pPr>
    </w:p>
    <w:sectPr w:rsidR="004B3484" w:rsidRPr="00B87519" w:rsidSect="00C85EF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DE" w:rsidRDefault="00AD10DE" w:rsidP="000E0150">
      <w:r>
        <w:separator/>
      </w:r>
    </w:p>
  </w:endnote>
  <w:endnote w:type="continuationSeparator" w:id="0">
    <w:p w:rsidR="00AD10DE" w:rsidRDefault="00AD10DE" w:rsidP="000E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6" w:rsidRDefault="003417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DE" w:rsidRDefault="00AD10DE" w:rsidP="000E0150">
      <w:r>
        <w:separator/>
      </w:r>
    </w:p>
  </w:footnote>
  <w:footnote w:type="continuationSeparator" w:id="0">
    <w:p w:rsidR="00AD10DE" w:rsidRDefault="00AD10DE" w:rsidP="000E0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2FC"/>
    <w:multiLevelType w:val="hybridMultilevel"/>
    <w:tmpl w:val="CC0C7C54"/>
    <w:lvl w:ilvl="0" w:tplc="E1AAFC8A">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E5092"/>
    <w:multiLevelType w:val="hybridMultilevel"/>
    <w:tmpl w:val="3F76E9C6"/>
    <w:lvl w:ilvl="0" w:tplc="68AE49E4">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E616D6"/>
    <w:multiLevelType w:val="hybridMultilevel"/>
    <w:tmpl w:val="9D36C9F2"/>
    <w:lvl w:ilvl="0" w:tplc="28CA517C">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3D5774FC"/>
    <w:multiLevelType w:val="hybridMultilevel"/>
    <w:tmpl w:val="9D36C9F2"/>
    <w:lvl w:ilvl="0" w:tplc="28CA517C">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3DC32D90"/>
    <w:multiLevelType w:val="hybridMultilevel"/>
    <w:tmpl w:val="AE68496C"/>
    <w:lvl w:ilvl="0" w:tplc="EDBCFCC4">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A85957"/>
    <w:multiLevelType w:val="hybridMultilevel"/>
    <w:tmpl w:val="6AACC600"/>
    <w:lvl w:ilvl="0" w:tplc="2586EBA2">
      <w:start w:val="1"/>
      <w:numFmt w:val="taiwaneseCountingThousand"/>
      <w:lvlText w:val="%1、"/>
      <w:lvlJc w:val="left"/>
      <w:pPr>
        <w:ind w:left="1200" w:hanging="72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ECA18F4"/>
    <w:multiLevelType w:val="hybridMultilevel"/>
    <w:tmpl w:val="AE68496C"/>
    <w:lvl w:ilvl="0" w:tplc="EDBCFCC4">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nsid w:val="7CA642B2"/>
    <w:multiLevelType w:val="hybridMultilevel"/>
    <w:tmpl w:val="AE68496C"/>
    <w:lvl w:ilvl="0" w:tplc="EDBCFCC4">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7"/>
  </w:num>
  <w:num w:numId="2">
    <w:abstractNumId w:val="4"/>
  </w:num>
  <w:num w:numId="3">
    <w:abstractNumId w:val="8"/>
  </w:num>
  <w:num w:numId="4">
    <w:abstractNumId w:val="6"/>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50"/>
    <w:rsid w:val="00001B69"/>
    <w:rsid w:val="000037D3"/>
    <w:rsid w:val="00011D48"/>
    <w:rsid w:val="00026311"/>
    <w:rsid w:val="00033C3E"/>
    <w:rsid w:val="00034B1C"/>
    <w:rsid w:val="00040064"/>
    <w:rsid w:val="00041024"/>
    <w:rsid w:val="00041B1B"/>
    <w:rsid w:val="0004299E"/>
    <w:rsid w:val="00044AE6"/>
    <w:rsid w:val="00045D9B"/>
    <w:rsid w:val="000563B4"/>
    <w:rsid w:val="00061989"/>
    <w:rsid w:val="000637A1"/>
    <w:rsid w:val="000731CF"/>
    <w:rsid w:val="000920DE"/>
    <w:rsid w:val="000A250E"/>
    <w:rsid w:val="000B0B61"/>
    <w:rsid w:val="000B4DD5"/>
    <w:rsid w:val="000B6FD7"/>
    <w:rsid w:val="000C1834"/>
    <w:rsid w:val="000C360D"/>
    <w:rsid w:val="000C46FF"/>
    <w:rsid w:val="000C5C0A"/>
    <w:rsid w:val="000C64E2"/>
    <w:rsid w:val="000D5311"/>
    <w:rsid w:val="000D609C"/>
    <w:rsid w:val="000D6702"/>
    <w:rsid w:val="000E0150"/>
    <w:rsid w:val="000E7712"/>
    <w:rsid w:val="000F0FCE"/>
    <w:rsid w:val="000F1D11"/>
    <w:rsid w:val="000F3A82"/>
    <w:rsid w:val="001030FC"/>
    <w:rsid w:val="00106062"/>
    <w:rsid w:val="00111AE6"/>
    <w:rsid w:val="00112876"/>
    <w:rsid w:val="00114638"/>
    <w:rsid w:val="00120244"/>
    <w:rsid w:val="00122B73"/>
    <w:rsid w:val="00125295"/>
    <w:rsid w:val="00131A28"/>
    <w:rsid w:val="00135ED6"/>
    <w:rsid w:val="00150574"/>
    <w:rsid w:val="00150C6F"/>
    <w:rsid w:val="00155C28"/>
    <w:rsid w:val="00164369"/>
    <w:rsid w:val="00172872"/>
    <w:rsid w:val="001734AE"/>
    <w:rsid w:val="00176177"/>
    <w:rsid w:val="00176F3F"/>
    <w:rsid w:val="001857F3"/>
    <w:rsid w:val="00187D2F"/>
    <w:rsid w:val="00190A68"/>
    <w:rsid w:val="00197915"/>
    <w:rsid w:val="001A6717"/>
    <w:rsid w:val="001B135E"/>
    <w:rsid w:val="001B4DD6"/>
    <w:rsid w:val="001C7E26"/>
    <w:rsid w:val="001D15F9"/>
    <w:rsid w:val="001D329D"/>
    <w:rsid w:val="001D7879"/>
    <w:rsid w:val="001E650B"/>
    <w:rsid w:val="001E711F"/>
    <w:rsid w:val="001F0306"/>
    <w:rsid w:val="001F0A83"/>
    <w:rsid w:val="001F32A1"/>
    <w:rsid w:val="001F34CD"/>
    <w:rsid w:val="001F50A4"/>
    <w:rsid w:val="001F7212"/>
    <w:rsid w:val="001F7A33"/>
    <w:rsid w:val="001F7A49"/>
    <w:rsid w:val="00200C06"/>
    <w:rsid w:val="00201F78"/>
    <w:rsid w:val="002032E4"/>
    <w:rsid w:val="00207146"/>
    <w:rsid w:val="0021203B"/>
    <w:rsid w:val="0022569F"/>
    <w:rsid w:val="00225CCD"/>
    <w:rsid w:val="00225E86"/>
    <w:rsid w:val="00227663"/>
    <w:rsid w:val="0023380C"/>
    <w:rsid w:val="002378B9"/>
    <w:rsid w:val="00240F9A"/>
    <w:rsid w:val="0024204C"/>
    <w:rsid w:val="00245437"/>
    <w:rsid w:val="00247631"/>
    <w:rsid w:val="002520B3"/>
    <w:rsid w:val="00264331"/>
    <w:rsid w:val="0026789E"/>
    <w:rsid w:val="00267BED"/>
    <w:rsid w:val="00272C77"/>
    <w:rsid w:val="002731DC"/>
    <w:rsid w:val="00274D59"/>
    <w:rsid w:val="002763EB"/>
    <w:rsid w:val="00277567"/>
    <w:rsid w:val="002843B0"/>
    <w:rsid w:val="00295361"/>
    <w:rsid w:val="002A5AD2"/>
    <w:rsid w:val="002B15E4"/>
    <w:rsid w:val="002B514F"/>
    <w:rsid w:val="002B73E7"/>
    <w:rsid w:val="002B75C9"/>
    <w:rsid w:val="002C4576"/>
    <w:rsid w:val="002C47B7"/>
    <w:rsid w:val="002C6ACD"/>
    <w:rsid w:val="002C6B5D"/>
    <w:rsid w:val="002E101F"/>
    <w:rsid w:val="002F466C"/>
    <w:rsid w:val="00301D5F"/>
    <w:rsid w:val="003023DB"/>
    <w:rsid w:val="00303CCB"/>
    <w:rsid w:val="003063AD"/>
    <w:rsid w:val="00310DA8"/>
    <w:rsid w:val="00311430"/>
    <w:rsid w:val="003156E1"/>
    <w:rsid w:val="00322445"/>
    <w:rsid w:val="00325013"/>
    <w:rsid w:val="003270CA"/>
    <w:rsid w:val="00327DFA"/>
    <w:rsid w:val="00335549"/>
    <w:rsid w:val="00341716"/>
    <w:rsid w:val="00342841"/>
    <w:rsid w:val="00347265"/>
    <w:rsid w:val="00363B62"/>
    <w:rsid w:val="00367083"/>
    <w:rsid w:val="00367A3E"/>
    <w:rsid w:val="00372E41"/>
    <w:rsid w:val="003730D8"/>
    <w:rsid w:val="00373AC7"/>
    <w:rsid w:val="0037640F"/>
    <w:rsid w:val="00376C97"/>
    <w:rsid w:val="00382B27"/>
    <w:rsid w:val="003834E7"/>
    <w:rsid w:val="003900DB"/>
    <w:rsid w:val="00393E39"/>
    <w:rsid w:val="003A55E9"/>
    <w:rsid w:val="003A6DE9"/>
    <w:rsid w:val="003D4D0D"/>
    <w:rsid w:val="003E0CEF"/>
    <w:rsid w:val="003E4972"/>
    <w:rsid w:val="003F3A2F"/>
    <w:rsid w:val="003F53CD"/>
    <w:rsid w:val="003F7D9B"/>
    <w:rsid w:val="0043367B"/>
    <w:rsid w:val="00435312"/>
    <w:rsid w:val="0043650A"/>
    <w:rsid w:val="00444BF3"/>
    <w:rsid w:val="00446EA8"/>
    <w:rsid w:val="00455018"/>
    <w:rsid w:val="0045635F"/>
    <w:rsid w:val="0046137C"/>
    <w:rsid w:val="004639A4"/>
    <w:rsid w:val="00465D23"/>
    <w:rsid w:val="0048087B"/>
    <w:rsid w:val="004816D8"/>
    <w:rsid w:val="00483E4A"/>
    <w:rsid w:val="00484282"/>
    <w:rsid w:val="00484469"/>
    <w:rsid w:val="00485CE1"/>
    <w:rsid w:val="00487141"/>
    <w:rsid w:val="004871EE"/>
    <w:rsid w:val="0049670E"/>
    <w:rsid w:val="004A4827"/>
    <w:rsid w:val="004A5CCC"/>
    <w:rsid w:val="004A79E7"/>
    <w:rsid w:val="004B00E0"/>
    <w:rsid w:val="004B3484"/>
    <w:rsid w:val="004C0E4D"/>
    <w:rsid w:val="004C1CC0"/>
    <w:rsid w:val="004C3B7F"/>
    <w:rsid w:val="004E11D8"/>
    <w:rsid w:val="004E590D"/>
    <w:rsid w:val="004E71C1"/>
    <w:rsid w:val="004E745F"/>
    <w:rsid w:val="004F1A7B"/>
    <w:rsid w:val="004F35BE"/>
    <w:rsid w:val="00501B36"/>
    <w:rsid w:val="00517DF6"/>
    <w:rsid w:val="005328DD"/>
    <w:rsid w:val="00537566"/>
    <w:rsid w:val="00537CBF"/>
    <w:rsid w:val="0054650B"/>
    <w:rsid w:val="005465F2"/>
    <w:rsid w:val="005513D9"/>
    <w:rsid w:val="005517A7"/>
    <w:rsid w:val="005613A7"/>
    <w:rsid w:val="00564E1F"/>
    <w:rsid w:val="0056581E"/>
    <w:rsid w:val="005755B4"/>
    <w:rsid w:val="00575BE0"/>
    <w:rsid w:val="00577D85"/>
    <w:rsid w:val="00581648"/>
    <w:rsid w:val="005830CF"/>
    <w:rsid w:val="0058608B"/>
    <w:rsid w:val="0058633A"/>
    <w:rsid w:val="00587376"/>
    <w:rsid w:val="00592948"/>
    <w:rsid w:val="005941E5"/>
    <w:rsid w:val="00596171"/>
    <w:rsid w:val="005A7B9C"/>
    <w:rsid w:val="005B1D6C"/>
    <w:rsid w:val="005B4844"/>
    <w:rsid w:val="005D1C0E"/>
    <w:rsid w:val="005E084C"/>
    <w:rsid w:val="005E19F0"/>
    <w:rsid w:val="005E5F1A"/>
    <w:rsid w:val="005F2A4A"/>
    <w:rsid w:val="005F2BFD"/>
    <w:rsid w:val="005F345F"/>
    <w:rsid w:val="005F391C"/>
    <w:rsid w:val="005F7E0A"/>
    <w:rsid w:val="00613292"/>
    <w:rsid w:val="006147A0"/>
    <w:rsid w:val="00617734"/>
    <w:rsid w:val="00622404"/>
    <w:rsid w:val="00627631"/>
    <w:rsid w:val="00632DBB"/>
    <w:rsid w:val="00635778"/>
    <w:rsid w:val="006372FE"/>
    <w:rsid w:val="00640142"/>
    <w:rsid w:val="006436C1"/>
    <w:rsid w:val="00646F37"/>
    <w:rsid w:val="0065365F"/>
    <w:rsid w:val="00656720"/>
    <w:rsid w:val="00665901"/>
    <w:rsid w:val="006669D3"/>
    <w:rsid w:val="0067538A"/>
    <w:rsid w:val="006766A9"/>
    <w:rsid w:val="0067726C"/>
    <w:rsid w:val="00677290"/>
    <w:rsid w:val="006833FF"/>
    <w:rsid w:val="006866BD"/>
    <w:rsid w:val="006A1ECD"/>
    <w:rsid w:val="006A4B8F"/>
    <w:rsid w:val="006B6F25"/>
    <w:rsid w:val="006B6FD3"/>
    <w:rsid w:val="006C5886"/>
    <w:rsid w:val="006C639E"/>
    <w:rsid w:val="006D0E50"/>
    <w:rsid w:val="006D2A86"/>
    <w:rsid w:val="006D4EEA"/>
    <w:rsid w:val="006D6AD6"/>
    <w:rsid w:val="006E021E"/>
    <w:rsid w:val="006E24F2"/>
    <w:rsid w:val="006E6070"/>
    <w:rsid w:val="006F63EE"/>
    <w:rsid w:val="00702AA5"/>
    <w:rsid w:val="00710554"/>
    <w:rsid w:val="00711C09"/>
    <w:rsid w:val="0072741E"/>
    <w:rsid w:val="0073410F"/>
    <w:rsid w:val="00737D0F"/>
    <w:rsid w:val="00760182"/>
    <w:rsid w:val="00760468"/>
    <w:rsid w:val="00761331"/>
    <w:rsid w:val="00761406"/>
    <w:rsid w:val="00762C17"/>
    <w:rsid w:val="00764916"/>
    <w:rsid w:val="00765752"/>
    <w:rsid w:val="00772420"/>
    <w:rsid w:val="007724D7"/>
    <w:rsid w:val="00776450"/>
    <w:rsid w:val="007813C9"/>
    <w:rsid w:val="007825CE"/>
    <w:rsid w:val="007826DC"/>
    <w:rsid w:val="00784811"/>
    <w:rsid w:val="00785E3C"/>
    <w:rsid w:val="007900C8"/>
    <w:rsid w:val="007A1333"/>
    <w:rsid w:val="007A5496"/>
    <w:rsid w:val="007A58CA"/>
    <w:rsid w:val="007A7D5C"/>
    <w:rsid w:val="007B72AF"/>
    <w:rsid w:val="007C070B"/>
    <w:rsid w:val="007C3333"/>
    <w:rsid w:val="007C52E2"/>
    <w:rsid w:val="007D01F8"/>
    <w:rsid w:val="007D0E8B"/>
    <w:rsid w:val="007D1615"/>
    <w:rsid w:val="007D24E6"/>
    <w:rsid w:val="007D2E6D"/>
    <w:rsid w:val="007E0E63"/>
    <w:rsid w:val="007E2387"/>
    <w:rsid w:val="007E66A1"/>
    <w:rsid w:val="007F4A04"/>
    <w:rsid w:val="008111F3"/>
    <w:rsid w:val="00811EC0"/>
    <w:rsid w:val="008220E6"/>
    <w:rsid w:val="00842BEA"/>
    <w:rsid w:val="00843F73"/>
    <w:rsid w:val="008467C7"/>
    <w:rsid w:val="00850A9D"/>
    <w:rsid w:val="00861AE0"/>
    <w:rsid w:val="0086221D"/>
    <w:rsid w:val="00862B2E"/>
    <w:rsid w:val="0086423A"/>
    <w:rsid w:val="00872D69"/>
    <w:rsid w:val="00872DD2"/>
    <w:rsid w:val="00874523"/>
    <w:rsid w:val="0087632C"/>
    <w:rsid w:val="00880543"/>
    <w:rsid w:val="00881355"/>
    <w:rsid w:val="00885536"/>
    <w:rsid w:val="00886049"/>
    <w:rsid w:val="00891F9A"/>
    <w:rsid w:val="00892644"/>
    <w:rsid w:val="0089405D"/>
    <w:rsid w:val="0089490F"/>
    <w:rsid w:val="00895009"/>
    <w:rsid w:val="008A7954"/>
    <w:rsid w:val="008B0005"/>
    <w:rsid w:val="008C27B6"/>
    <w:rsid w:val="008C6F23"/>
    <w:rsid w:val="008D5003"/>
    <w:rsid w:val="008E0329"/>
    <w:rsid w:val="008E7082"/>
    <w:rsid w:val="008F2719"/>
    <w:rsid w:val="008F2EFC"/>
    <w:rsid w:val="008F38E7"/>
    <w:rsid w:val="008F6134"/>
    <w:rsid w:val="00907A9F"/>
    <w:rsid w:val="00907F3C"/>
    <w:rsid w:val="0091072D"/>
    <w:rsid w:val="00930700"/>
    <w:rsid w:val="009308AB"/>
    <w:rsid w:val="00930A7A"/>
    <w:rsid w:val="009317BD"/>
    <w:rsid w:val="00934AAD"/>
    <w:rsid w:val="009374F2"/>
    <w:rsid w:val="00942B71"/>
    <w:rsid w:val="00943E70"/>
    <w:rsid w:val="0094453E"/>
    <w:rsid w:val="00963983"/>
    <w:rsid w:val="00974DEF"/>
    <w:rsid w:val="00984AD9"/>
    <w:rsid w:val="009900A7"/>
    <w:rsid w:val="00991E48"/>
    <w:rsid w:val="009921FC"/>
    <w:rsid w:val="009A0D3C"/>
    <w:rsid w:val="009A5FA2"/>
    <w:rsid w:val="009B30EE"/>
    <w:rsid w:val="009B710C"/>
    <w:rsid w:val="009C020B"/>
    <w:rsid w:val="009C580F"/>
    <w:rsid w:val="009D7EAD"/>
    <w:rsid w:val="009E390F"/>
    <w:rsid w:val="009F1688"/>
    <w:rsid w:val="00A10353"/>
    <w:rsid w:val="00A11E52"/>
    <w:rsid w:val="00A14FCC"/>
    <w:rsid w:val="00A16CDC"/>
    <w:rsid w:val="00A2064F"/>
    <w:rsid w:val="00A33329"/>
    <w:rsid w:val="00A34B73"/>
    <w:rsid w:val="00A35583"/>
    <w:rsid w:val="00A42336"/>
    <w:rsid w:val="00A467BC"/>
    <w:rsid w:val="00A47DD4"/>
    <w:rsid w:val="00A53FF8"/>
    <w:rsid w:val="00A54C1E"/>
    <w:rsid w:val="00A54E73"/>
    <w:rsid w:val="00A60452"/>
    <w:rsid w:val="00A619F3"/>
    <w:rsid w:val="00A71EA5"/>
    <w:rsid w:val="00A924C2"/>
    <w:rsid w:val="00A94B60"/>
    <w:rsid w:val="00A94FFE"/>
    <w:rsid w:val="00A96F6F"/>
    <w:rsid w:val="00A97D3A"/>
    <w:rsid w:val="00AA569A"/>
    <w:rsid w:val="00AB30A7"/>
    <w:rsid w:val="00AB466C"/>
    <w:rsid w:val="00AB76E3"/>
    <w:rsid w:val="00AC07C8"/>
    <w:rsid w:val="00AC0B58"/>
    <w:rsid w:val="00AC449D"/>
    <w:rsid w:val="00AC699A"/>
    <w:rsid w:val="00AD10DE"/>
    <w:rsid w:val="00AD1AAC"/>
    <w:rsid w:val="00AD4CCA"/>
    <w:rsid w:val="00AD7F24"/>
    <w:rsid w:val="00AE1127"/>
    <w:rsid w:val="00AE418D"/>
    <w:rsid w:val="00AE5757"/>
    <w:rsid w:val="00AF1D8D"/>
    <w:rsid w:val="00AF2504"/>
    <w:rsid w:val="00AF6713"/>
    <w:rsid w:val="00B018D1"/>
    <w:rsid w:val="00B03FAE"/>
    <w:rsid w:val="00B116B5"/>
    <w:rsid w:val="00B163C6"/>
    <w:rsid w:val="00B2096C"/>
    <w:rsid w:val="00B21071"/>
    <w:rsid w:val="00B247FC"/>
    <w:rsid w:val="00B26306"/>
    <w:rsid w:val="00B41265"/>
    <w:rsid w:val="00B52F91"/>
    <w:rsid w:val="00B632BD"/>
    <w:rsid w:val="00B64392"/>
    <w:rsid w:val="00B8028D"/>
    <w:rsid w:val="00B8342F"/>
    <w:rsid w:val="00B87519"/>
    <w:rsid w:val="00B939D6"/>
    <w:rsid w:val="00B9444B"/>
    <w:rsid w:val="00B95B81"/>
    <w:rsid w:val="00BA0830"/>
    <w:rsid w:val="00BA22AD"/>
    <w:rsid w:val="00BA2433"/>
    <w:rsid w:val="00BA4200"/>
    <w:rsid w:val="00BA6340"/>
    <w:rsid w:val="00BB1ACC"/>
    <w:rsid w:val="00BB450F"/>
    <w:rsid w:val="00BD46D2"/>
    <w:rsid w:val="00BD4B7D"/>
    <w:rsid w:val="00BD4E36"/>
    <w:rsid w:val="00BD67B4"/>
    <w:rsid w:val="00BE4686"/>
    <w:rsid w:val="00BE6A8E"/>
    <w:rsid w:val="00BE7661"/>
    <w:rsid w:val="00BF36E4"/>
    <w:rsid w:val="00BF5981"/>
    <w:rsid w:val="00BF6563"/>
    <w:rsid w:val="00C067A0"/>
    <w:rsid w:val="00C06FEF"/>
    <w:rsid w:val="00C12B93"/>
    <w:rsid w:val="00C1599A"/>
    <w:rsid w:val="00C20106"/>
    <w:rsid w:val="00C21B46"/>
    <w:rsid w:val="00C2500C"/>
    <w:rsid w:val="00C25EED"/>
    <w:rsid w:val="00C32E06"/>
    <w:rsid w:val="00C33508"/>
    <w:rsid w:val="00C3764C"/>
    <w:rsid w:val="00C46D80"/>
    <w:rsid w:val="00C539A9"/>
    <w:rsid w:val="00C62A70"/>
    <w:rsid w:val="00C67048"/>
    <w:rsid w:val="00C74E1C"/>
    <w:rsid w:val="00C840C5"/>
    <w:rsid w:val="00C85EF7"/>
    <w:rsid w:val="00CA0B3E"/>
    <w:rsid w:val="00CA0B9C"/>
    <w:rsid w:val="00CB332D"/>
    <w:rsid w:val="00CB52EF"/>
    <w:rsid w:val="00CC2AE6"/>
    <w:rsid w:val="00CC7A0A"/>
    <w:rsid w:val="00CD4E13"/>
    <w:rsid w:val="00CD5FA1"/>
    <w:rsid w:val="00CD6D89"/>
    <w:rsid w:val="00CE135D"/>
    <w:rsid w:val="00CE26D6"/>
    <w:rsid w:val="00CE2E54"/>
    <w:rsid w:val="00CE5AA4"/>
    <w:rsid w:val="00CE63E6"/>
    <w:rsid w:val="00CF396B"/>
    <w:rsid w:val="00D02A44"/>
    <w:rsid w:val="00D07519"/>
    <w:rsid w:val="00D12C28"/>
    <w:rsid w:val="00D14460"/>
    <w:rsid w:val="00D152F4"/>
    <w:rsid w:val="00D21DB7"/>
    <w:rsid w:val="00D220E2"/>
    <w:rsid w:val="00D23463"/>
    <w:rsid w:val="00D24121"/>
    <w:rsid w:val="00D322BE"/>
    <w:rsid w:val="00D36188"/>
    <w:rsid w:val="00D37393"/>
    <w:rsid w:val="00D413BB"/>
    <w:rsid w:val="00D467DE"/>
    <w:rsid w:val="00D46957"/>
    <w:rsid w:val="00D47F25"/>
    <w:rsid w:val="00D55164"/>
    <w:rsid w:val="00D55397"/>
    <w:rsid w:val="00D57A7D"/>
    <w:rsid w:val="00D62BBD"/>
    <w:rsid w:val="00D652E3"/>
    <w:rsid w:val="00D716A9"/>
    <w:rsid w:val="00D74C33"/>
    <w:rsid w:val="00D75B97"/>
    <w:rsid w:val="00D8270E"/>
    <w:rsid w:val="00D93546"/>
    <w:rsid w:val="00D943D2"/>
    <w:rsid w:val="00D948E2"/>
    <w:rsid w:val="00D973F4"/>
    <w:rsid w:val="00DA5921"/>
    <w:rsid w:val="00DA6D6D"/>
    <w:rsid w:val="00DB0FC4"/>
    <w:rsid w:val="00DB4800"/>
    <w:rsid w:val="00DC510F"/>
    <w:rsid w:val="00DC7194"/>
    <w:rsid w:val="00DD02BB"/>
    <w:rsid w:val="00DE321D"/>
    <w:rsid w:val="00DE5CDE"/>
    <w:rsid w:val="00DF25CF"/>
    <w:rsid w:val="00DF40BF"/>
    <w:rsid w:val="00DF5328"/>
    <w:rsid w:val="00DF66F9"/>
    <w:rsid w:val="00DF71A7"/>
    <w:rsid w:val="00E01A6C"/>
    <w:rsid w:val="00E02D0A"/>
    <w:rsid w:val="00E04933"/>
    <w:rsid w:val="00E114C5"/>
    <w:rsid w:val="00E12232"/>
    <w:rsid w:val="00E2113D"/>
    <w:rsid w:val="00E25DA6"/>
    <w:rsid w:val="00E34D40"/>
    <w:rsid w:val="00E3529D"/>
    <w:rsid w:val="00E378D7"/>
    <w:rsid w:val="00E40E8D"/>
    <w:rsid w:val="00E43DD5"/>
    <w:rsid w:val="00E45728"/>
    <w:rsid w:val="00E56F36"/>
    <w:rsid w:val="00E64D4D"/>
    <w:rsid w:val="00E73DAA"/>
    <w:rsid w:val="00E77214"/>
    <w:rsid w:val="00E7780D"/>
    <w:rsid w:val="00E915D0"/>
    <w:rsid w:val="00E93B44"/>
    <w:rsid w:val="00EA091C"/>
    <w:rsid w:val="00EA4DC9"/>
    <w:rsid w:val="00EA5EB7"/>
    <w:rsid w:val="00EA6BFA"/>
    <w:rsid w:val="00EA78D8"/>
    <w:rsid w:val="00EB0802"/>
    <w:rsid w:val="00EB38BA"/>
    <w:rsid w:val="00EC1945"/>
    <w:rsid w:val="00EC3562"/>
    <w:rsid w:val="00EC6710"/>
    <w:rsid w:val="00ED09B6"/>
    <w:rsid w:val="00EE329A"/>
    <w:rsid w:val="00EE46F1"/>
    <w:rsid w:val="00EE4F65"/>
    <w:rsid w:val="00F00AA1"/>
    <w:rsid w:val="00F15655"/>
    <w:rsid w:val="00F17C42"/>
    <w:rsid w:val="00F24F43"/>
    <w:rsid w:val="00F2559A"/>
    <w:rsid w:val="00F32973"/>
    <w:rsid w:val="00F346F3"/>
    <w:rsid w:val="00F42435"/>
    <w:rsid w:val="00F4290B"/>
    <w:rsid w:val="00F470D7"/>
    <w:rsid w:val="00F47C8A"/>
    <w:rsid w:val="00F52EFE"/>
    <w:rsid w:val="00F540D9"/>
    <w:rsid w:val="00F61550"/>
    <w:rsid w:val="00F62FE5"/>
    <w:rsid w:val="00F72500"/>
    <w:rsid w:val="00F73763"/>
    <w:rsid w:val="00F7712C"/>
    <w:rsid w:val="00F83187"/>
    <w:rsid w:val="00F95431"/>
    <w:rsid w:val="00F9605B"/>
    <w:rsid w:val="00FA1645"/>
    <w:rsid w:val="00FB7416"/>
    <w:rsid w:val="00FB759B"/>
    <w:rsid w:val="00FC00FE"/>
    <w:rsid w:val="00FC3636"/>
    <w:rsid w:val="00FC5625"/>
    <w:rsid w:val="00FD57AC"/>
    <w:rsid w:val="00FD6205"/>
    <w:rsid w:val="00FD78B6"/>
    <w:rsid w:val="00FE47C4"/>
    <w:rsid w:val="00FF3CD6"/>
    <w:rsid w:val="00FF5F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B41A0-6194-4565-9268-6DB2AA74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150"/>
    <w:pPr>
      <w:tabs>
        <w:tab w:val="center" w:pos="4153"/>
        <w:tab w:val="right" w:pos="8306"/>
      </w:tabs>
      <w:snapToGrid w:val="0"/>
    </w:pPr>
    <w:rPr>
      <w:sz w:val="20"/>
      <w:szCs w:val="20"/>
    </w:rPr>
  </w:style>
  <w:style w:type="character" w:customStyle="1" w:styleId="a4">
    <w:name w:val="頁首 字元"/>
    <w:basedOn w:val="a0"/>
    <w:link w:val="a3"/>
    <w:uiPriority w:val="99"/>
    <w:rsid w:val="000E0150"/>
    <w:rPr>
      <w:sz w:val="20"/>
      <w:szCs w:val="20"/>
    </w:rPr>
  </w:style>
  <w:style w:type="paragraph" w:styleId="a5">
    <w:name w:val="footer"/>
    <w:basedOn w:val="a"/>
    <w:link w:val="a6"/>
    <w:uiPriority w:val="99"/>
    <w:unhideWhenUsed/>
    <w:rsid w:val="000E0150"/>
    <w:pPr>
      <w:tabs>
        <w:tab w:val="center" w:pos="4153"/>
        <w:tab w:val="right" w:pos="8306"/>
      </w:tabs>
      <w:snapToGrid w:val="0"/>
    </w:pPr>
    <w:rPr>
      <w:sz w:val="20"/>
      <w:szCs w:val="20"/>
    </w:rPr>
  </w:style>
  <w:style w:type="character" w:customStyle="1" w:styleId="a6">
    <w:name w:val="頁尾 字元"/>
    <w:basedOn w:val="a0"/>
    <w:link w:val="a5"/>
    <w:uiPriority w:val="99"/>
    <w:rsid w:val="000E0150"/>
    <w:rPr>
      <w:sz w:val="20"/>
      <w:szCs w:val="20"/>
    </w:rPr>
  </w:style>
  <w:style w:type="paragraph" w:styleId="a7">
    <w:name w:val="List Paragraph"/>
    <w:basedOn w:val="a"/>
    <w:uiPriority w:val="34"/>
    <w:qFormat/>
    <w:rsid w:val="004A4827"/>
    <w:pPr>
      <w:ind w:leftChars="200" w:left="480"/>
    </w:pPr>
    <w:rPr>
      <w:rFonts w:ascii="Times New Roman" w:eastAsia="新細明體" w:hAnsi="Times New Roman" w:cs="Times New Roman"/>
      <w:szCs w:val="20"/>
    </w:rPr>
  </w:style>
  <w:style w:type="paragraph" w:customStyle="1" w:styleId="Default">
    <w:name w:val="Default"/>
    <w:rsid w:val="004B3484"/>
    <w:pPr>
      <w:widowControl w:val="0"/>
      <w:autoSpaceDE w:val="0"/>
      <w:autoSpaceDN w:val="0"/>
      <w:adjustRightInd w:val="0"/>
    </w:pPr>
    <w:rPr>
      <w:rFonts w:ascii="標楷體m镼.镼." w:eastAsia="標楷體m镼.镼." w:cs="標楷體m镼.镼."/>
      <w:color w:val="000000"/>
      <w:kern w:val="0"/>
      <w:szCs w:val="24"/>
    </w:rPr>
  </w:style>
  <w:style w:type="table" w:customStyle="1" w:styleId="TableNormal">
    <w:name w:val="Table Normal"/>
    <w:uiPriority w:val="2"/>
    <w:semiHidden/>
    <w:unhideWhenUsed/>
    <w:qFormat/>
    <w:rsid w:val="001857F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7F3"/>
    <w:rPr>
      <w:kern w:val="0"/>
      <w:sz w:val="22"/>
      <w:lang w:eastAsia="en-US"/>
    </w:rPr>
  </w:style>
  <w:style w:type="paragraph" w:styleId="a8">
    <w:name w:val="Balloon Text"/>
    <w:basedOn w:val="a"/>
    <w:link w:val="a9"/>
    <w:uiPriority w:val="99"/>
    <w:semiHidden/>
    <w:unhideWhenUsed/>
    <w:rsid w:val="00CE26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2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0518-BB3C-498F-9EFE-5D1E00E8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2242</Characters>
  <Application>Microsoft Office Word</Application>
  <DocSecurity>0</DocSecurity>
  <Lines>18</Lines>
  <Paragraphs>5</Paragraphs>
  <ScaleCrop>false</ScaleCrop>
  <Company>Sky123.Org</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Chao</dc:creator>
  <cp:lastModifiedBy>superuser</cp:lastModifiedBy>
  <cp:revision>2</cp:revision>
  <cp:lastPrinted>2018-05-24T07:57:00Z</cp:lastPrinted>
  <dcterms:created xsi:type="dcterms:W3CDTF">2018-05-24T08:01:00Z</dcterms:created>
  <dcterms:modified xsi:type="dcterms:W3CDTF">2018-05-24T08:01:00Z</dcterms:modified>
</cp:coreProperties>
</file>