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3F" w:rsidRDefault="0068460F" w:rsidP="003776E7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6846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19.8pt;margin-top:19.05pt;width:58.6pt;height:25.95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" strokeweight=".5pt">
            <v:textbox>
              <w:txbxContent>
                <w:p w:rsidR="00411D3F" w:rsidRPr="00CF7515" w:rsidRDefault="00411D3F" w:rsidP="00411D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r w:rsidRPr="0068460F">
        <w:rPr>
          <w:noProof/>
        </w:rPr>
        <w:pict>
          <v:shape id="_x0000_s1047" type="#_x0000_t202" style="position:absolute;left:0;text-align:left;margin-left:719.8pt;margin-top:19.05pt;width:58.6pt;height:25.95pt;z-index:251661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" strokeweight=".5pt">
            <v:textbox>
              <w:txbxContent>
                <w:p w:rsidR="00411D3F" w:rsidRPr="00CF7515" w:rsidRDefault="00411D3F" w:rsidP="00411D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r w:rsidRPr="0068460F">
        <w:rPr>
          <w:noProof/>
        </w:rPr>
        <w:pict>
          <v:shape id="文字方塊 21" o:spid="_x0000_s1045" type="#_x0000_t202" style="position:absolute;left:0;text-align:left;margin-left:719.8pt;margin-top:19.05pt;width:58.6pt;height:25.95pt;z-index:251660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" strokeweight=".5pt">
            <v:textbox style="mso-next-textbox:#文字方塊 21">
              <w:txbxContent>
                <w:p w:rsidR="00411D3F" w:rsidRPr="00CF7515" w:rsidRDefault="00411D3F" w:rsidP="00411D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  <w:r w:rsidRPr="008468E9">
        <w:rPr>
          <w:rFonts w:eastAsia="標楷體" w:hint="eastAsia"/>
          <w:sz w:val="64"/>
          <w:szCs w:val="64"/>
        </w:rPr>
        <w:t>國立高雄大學</w:t>
      </w:r>
    </w:p>
    <w:p w:rsidR="00275F22" w:rsidRDefault="00275F22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  <w:r w:rsidRPr="008468E9">
        <w:rPr>
          <w:rFonts w:eastAsia="標楷體" w:hint="eastAsia"/>
          <w:sz w:val="64"/>
          <w:szCs w:val="64"/>
        </w:rPr>
        <w:t>「</w:t>
      </w:r>
      <w:r w:rsidRPr="008468E9">
        <w:rPr>
          <w:rFonts w:eastAsia="標楷體"/>
          <w:sz w:val="64"/>
          <w:szCs w:val="64"/>
        </w:rPr>
        <w:t>災害防救科技</w:t>
      </w:r>
      <w:r w:rsidRPr="008468E9">
        <w:rPr>
          <w:rFonts w:eastAsia="標楷體" w:hint="eastAsia"/>
          <w:sz w:val="64"/>
          <w:szCs w:val="64"/>
        </w:rPr>
        <w:t>研究中心」</w:t>
      </w: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  <w:r w:rsidRPr="008468E9">
        <w:rPr>
          <w:rFonts w:eastAsia="標楷體" w:hint="eastAsia"/>
          <w:sz w:val="64"/>
          <w:szCs w:val="64"/>
        </w:rPr>
        <w:t>設置計畫書</w:t>
      </w: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44"/>
          <w:szCs w:val="44"/>
        </w:rPr>
      </w:pPr>
      <w:r w:rsidRPr="008468E9">
        <w:rPr>
          <w:rFonts w:eastAsia="標楷體" w:hint="eastAsia"/>
          <w:sz w:val="44"/>
          <w:szCs w:val="44"/>
        </w:rPr>
        <w:t>提案人：吳明</w:t>
      </w:r>
      <w:proofErr w:type="gramStart"/>
      <w:r w:rsidRPr="008468E9">
        <w:rPr>
          <w:rFonts w:eastAsia="標楷體" w:hint="eastAsia"/>
          <w:sz w:val="44"/>
          <w:szCs w:val="44"/>
        </w:rPr>
        <w:t>淏</w:t>
      </w:r>
      <w:proofErr w:type="gramEnd"/>
      <w:r w:rsidRPr="008468E9">
        <w:rPr>
          <w:rFonts w:eastAsia="標楷體" w:hint="eastAsia"/>
          <w:sz w:val="44"/>
          <w:szCs w:val="44"/>
        </w:rPr>
        <w:t>(</w:t>
      </w:r>
      <w:r w:rsidRPr="008468E9">
        <w:rPr>
          <w:rFonts w:eastAsia="標楷體" w:hint="eastAsia"/>
          <w:sz w:val="44"/>
          <w:szCs w:val="44"/>
        </w:rPr>
        <w:t>土木與環境工程學系</w:t>
      </w:r>
      <w:r w:rsidRPr="008468E9">
        <w:rPr>
          <w:rFonts w:eastAsia="標楷體" w:hint="eastAsia"/>
          <w:sz w:val="44"/>
          <w:szCs w:val="44"/>
        </w:rPr>
        <w:t>)</w:t>
      </w:r>
    </w:p>
    <w:p w:rsidR="003776E7" w:rsidRPr="008468E9" w:rsidRDefault="003776E7" w:rsidP="003776E7">
      <w:pPr>
        <w:jc w:val="center"/>
        <w:rPr>
          <w:rFonts w:eastAsia="標楷體"/>
          <w:sz w:val="44"/>
          <w:szCs w:val="4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jc w:val="center"/>
        <w:rPr>
          <w:rFonts w:eastAsia="標楷體"/>
          <w:sz w:val="64"/>
          <w:szCs w:val="64"/>
        </w:rPr>
      </w:pPr>
    </w:p>
    <w:p w:rsidR="003776E7" w:rsidRPr="008468E9" w:rsidRDefault="003776E7" w:rsidP="003776E7">
      <w:pPr>
        <w:rPr>
          <w:rFonts w:eastAsia="標楷體"/>
        </w:rPr>
      </w:pPr>
    </w:p>
    <w:p w:rsidR="003776E7" w:rsidRPr="008468E9" w:rsidRDefault="003776E7" w:rsidP="003776E7">
      <w:pPr>
        <w:rPr>
          <w:rFonts w:eastAsia="標楷體"/>
        </w:rPr>
      </w:pPr>
    </w:p>
    <w:p w:rsidR="003776E7" w:rsidRPr="008468E9" w:rsidRDefault="003776E7" w:rsidP="003776E7">
      <w:pPr>
        <w:jc w:val="distribute"/>
        <w:rPr>
          <w:rFonts w:eastAsia="標楷體"/>
          <w:sz w:val="40"/>
          <w:szCs w:val="40"/>
        </w:rPr>
      </w:pPr>
      <w:r w:rsidRPr="008468E9">
        <w:rPr>
          <w:rFonts w:eastAsia="標楷體" w:hint="eastAsia"/>
          <w:sz w:val="40"/>
          <w:szCs w:val="40"/>
        </w:rPr>
        <w:t>中華民國</w:t>
      </w:r>
      <w:r w:rsidRPr="008468E9">
        <w:rPr>
          <w:rFonts w:eastAsia="標楷體" w:hint="eastAsia"/>
          <w:sz w:val="40"/>
          <w:szCs w:val="40"/>
        </w:rPr>
        <w:t>103</w:t>
      </w:r>
      <w:r w:rsidRPr="008468E9">
        <w:rPr>
          <w:rFonts w:eastAsia="標楷體" w:hint="eastAsia"/>
          <w:sz w:val="40"/>
          <w:szCs w:val="40"/>
        </w:rPr>
        <w:t>年</w:t>
      </w:r>
      <w:r w:rsidRPr="008468E9">
        <w:rPr>
          <w:rFonts w:eastAsia="標楷體" w:hint="eastAsia"/>
          <w:sz w:val="40"/>
          <w:szCs w:val="40"/>
        </w:rPr>
        <w:t>12</w:t>
      </w:r>
      <w:r w:rsidRPr="008468E9">
        <w:rPr>
          <w:rFonts w:eastAsia="標楷體" w:hint="eastAsia"/>
          <w:sz w:val="40"/>
          <w:szCs w:val="40"/>
        </w:rPr>
        <w:t>月</w:t>
      </w:r>
      <w:r w:rsidRPr="008468E9">
        <w:rPr>
          <w:rFonts w:eastAsia="標楷體" w:hint="eastAsia"/>
          <w:sz w:val="40"/>
          <w:szCs w:val="40"/>
        </w:rPr>
        <w:t>29</w:t>
      </w:r>
      <w:r w:rsidRPr="008468E9">
        <w:rPr>
          <w:rFonts w:eastAsia="標楷體" w:hint="eastAsia"/>
          <w:sz w:val="40"/>
          <w:szCs w:val="40"/>
        </w:rPr>
        <w:t>日</w:t>
      </w:r>
    </w:p>
    <w:p w:rsidR="003776E7" w:rsidRPr="008468E9" w:rsidRDefault="003776E7" w:rsidP="00027ADA">
      <w:pPr>
        <w:autoSpaceDE w:val="0"/>
        <w:autoSpaceDN w:val="0"/>
        <w:adjustRightInd w:val="0"/>
        <w:spacing w:afterLines="50"/>
        <w:jc w:val="center"/>
        <w:rPr>
          <w:rFonts w:eastAsia="標楷體"/>
          <w:sz w:val="36"/>
          <w:szCs w:val="36"/>
          <w:lang w:val="zh-TW"/>
        </w:rPr>
      </w:pPr>
      <w:r w:rsidRPr="008468E9">
        <w:rPr>
          <w:rFonts w:eastAsia="標楷體"/>
          <w:sz w:val="36"/>
          <w:szCs w:val="36"/>
          <w:lang w:val="zh-TW"/>
        </w:rPr>
        <w:br w:type="page"/>
      </w:r>
      <w:r w:rsidRPr="008468E9">
        <w:rPr>
          <w:rFonts w:eastAsia="標楷體"/>
          <w:sz w:val="36"/>
          <w:szCs w:val="36"/>
          <w:lang w:val="zh-TW"/>
        </w:rPr>
        <w:lastRenderedPageBreak/>
        <w:t>國立高雄大學</w:t>
      </w:r>
      <w:r w:rsidRPr="008468E9">
        <w:rPr>
          <w:rFonts w:eastAsia="標楷體" w:hint="eastAsia"/>
          <w:sz w:val="36"/>
          <w:szCs w:val="36"/>
          <w:lang w:val="zh-TW"/>
        </w:rPr>
        <w:t>災害防救科技</w:t>
      </w:r>
      <w:r w:rsidRPr="008468E9">
        <w:rPr>
          <w:rFonts w:eastAsia="標楷體"/>
          <w:sz w:val="36"/>
          <w:szCs w:val="36"/>
          <w:lang w:val="zh-TW"/>
        </w:rPr>
        <w:t>研究中心設置計畫書</w:t>
      </w:r>
    </w:p>
    <w:p w:rsidR="003776E7" w:rsidRDefault="00275F22" w:rsidP="00027ADA">
      <w:pPr>
        <w:autoSpaceDE w:val="0"/>
        <w:autoSpaceDN w:val="0"/>
        <w:adjustRightInd w:val="0"/>
        <w:spacing w:afterLines="50"/>
        <w:jc w:val="right"/>
        <w:rPr>
          <w:rFonts w:eastAsia="標楷體" w:hAnsi="標楷體" w:hint="eastAsia"/>
          <w:lang w:val="zh-TW"/>
        </w:rPr>
      </w:pPr>
      <w:r w:rsidRPr="00DC488A">
        <w:rPr>
          <w:rFonts w:eastAsia="標楷體" w:hAnsi="標楷體" w:hint="eastAsia"/>
          <w:lang w:val="zh-TW"/>
        </w:rPr>
        <w:t>經</w:t>
      </w:r>
      <w:r>
        <w:rPr>
          <w:rFonts w:eastAsia="標楷體" w:hAnsi="標楷體" w:hint="eastAsia"/>
          <w:lang w:val="zh-TW"/>
        </w:rPr>
        <w:t>104</w:t>
      </w:r>
      <w:r>
        <w:rPr>
          <w:rFonts w:eastAsia="標楷體" w:hAnsi="標楷體" w:hint="eastAsia"/>
          <w:lang w:val="zh-TW"/>
        </w:rPr>
        <w:t>年</w:t>
      </w:r>
      <w:r>
        <w:rPr>
          <w:rFonts w:eastAsia="標楷體" w:hAnsi="標楷體" w:hint="eastAsia"/>
          <w:lang w:val="zh-TW"/>
        </w:rPr>
        <w:t>3</w:t>
      </w:r>
      <w:r>
        <w:rPr>
          <w:rFonts w:eastAsia="標楷體" w:hAnsi="標楷體" w:hint="eastAsia"/>
          <w:lang w:val="zh-TW"/>
        </w:rPr>
        <w:t>月</w:t>
      </w:r>
      <w:r>
        <w:rPr>
          <w:rFonts w:eastAsia="標楷體" w:hAnsi="標楷體" w:hint="eastAsia"/>
          <w:lang w:val="zh-TW"/>
        </w:rPr>
        <w:t>3</w:t>
      </w:r>
      <w:r>
        <w:rPr>
          <w:rFonts w:eastAsia="標楷體" w:hAnsi="標楷體" w:hint="eastAsia"/>
          <w:lang w:val="zh-TW"/>
        </w:rPr>
        <w:t>日</w:t>
      </w:r>
      <w:r>
        <w:rPr>
          <w:rFonts w:eastAsia="標楷體" w:hAnsi="標楷體" w:hint="eastAsia"/>
          <w:lang w:val="zh-TW"/>
        </w:rPr>
        <w:t>103</w:t>
      </w:r>
      <w:r>
        <w:rPr>
          <w:rFonts w:eastAsia="標楷體" w:hAnsi="標楷體" w:hint="eastAsia"/>
          <w:lang w:val="zh-TW"/>
        </w:rPr>
        <w:t>學年度第</w:t>
      </w:r>
      <w:r>
        <w:rPr>
          <w:rFonts w:eastAsia="標楷體" w:hAnsi="標楷體" w:hint="eastAsia"/>
          <w:lang w:val="zh-TW"/>
        </w:rPr>
        <w:t>3</w:t>
      </w:r>
      <w:r>
        <w:rPr>
          <w:rFonts w:eastAsia="標楷體" w:hAnsi="標楷體" w:hint="eastAsia"/>
          <w:lang w:val="zh-TW"/>
        </w:rPr>
        <w:t>次院</w:t>
      </w:r>
      <w:proofErr w:type="gramStart"/>
      <w:r>
        <w:rPr>
          <w:rFonts w:eastAsia="標楷體" w:hAnsi="標楷體" w:hint="eastAsia"/>
          <w:lang w:val="zh-TW"/>
        </w:rPr>
        <w:t>務</w:t>
      </w:r>
      <w:proofErr w:type="gramEnd"/>
      <w:r w:rsidRPr="00DC488A">
        <w:rPr>
          <w:rFonts w:eastAsia="標楷體" w:hAnsi="標楷體" w:hint="eastAsia"/>
          <w:lang w:val="zh-TW"/>
        </w:rPr>
        <w:t>會議</w:t>
      </w:r>
      <w:r>
        <w:rPr>
          <w:rFonts w:eastAsia="標楷體" w:hAnsi="標楷體" w:hint="eastAsia"/>
          <w:lang w:val="zh-TW"/>
        </w:rPr>
        <w:t>修正</w:t>
      </w:r>
      <w:r w:rsidRPr="00DC488A">
        <w:rPr>
          <w:rFonts w:eastAsia="標楷體" w:hAnsi="標楷體" w:hint="eastAsia"/>
          <w:lang w:val="zh-TW"/>
        </w:rPr>
        <w:t>通過</w:t>
      </w:r>
    </w:p>
    <w:p w:rsidR="00027ADA" w:rsidRDefault="00027ADA" w:rsidP="00027ADA">
      <w:pPr>
        <w:pStyle w:val="20"/>
        <w:spacing w:before="0" w:after="0" w:line="400" w:lineRule="exact"/>
        <w:ind w:left="0" w:firstLine="0"/>
        <w:jc w:val="right"/>
        <w:rPr>
          <w:rFonts w:ascii="Times New Roman" w:eastAsia="標楷體"/>
          <w:color w:val="000000"/>
          <w:sz w:val="24"/>
          <w:szCs w:val="24"/>
        </w:rPr>
      </w:pPr>
      <w:r w:rsidRPr="005A04A4">
        <w:rPr>
          <w:rFonts w:ascii="Times New Roman" w:eastAsia="標楷體" w:hint="eastAsia"/>
          <w:color w:val="000000"/>
          <w:sz w:val="24"/>
          <w:szCs w:val="24"/>
        </w:rPr>
        <w:t>民國</w:t>
      </w:r>
      <w:r>
        <w:rPr>
          <w:rFonts w:ascii="Times New Roman" w:eastAsia="標楷體" w:hint="eastAsia"/>
          <w:color w:val="000000"/>
          <w:sz w:val="24"/>
          <w:szCs w:val="24"/>
        </w:rPr>
        <w:t>104</w:t>
      </w:r>
      <w:r w:rsidRPr="005A04A4">
        <w:rPr>
          <w:rFonts w:ascii="Times New Roman" w:eastAsia="標楷體" w:hint="eastAsia"/>
          <w:color w:val="000000"/>
          <w:sz w:val="24"/>
          <w:szCs w:val="24"/>
        </w:rPr>
        <w:t>年</w:t>
      </w:r>
      <w:r>
        <w:rPr>
          <w:rFonts w:ascii="Times New Roman" w:eastAsia="標楷體" w:hint="eastAsia"/>
          <w:color w:val="000000"/>
          <w:sz w:val="24"/>
          <w:szCs w:val="24"/>
        </w:rPr>
        <w:t>3</w:t>
      </w:r>
      <w:r w:rsidRPr="005A04A4">
        <w:rPr>
          <w:rFonts w:ascii="Times New Roman" w:eastAsia="標楷體" w:hint="eastAsia"/>
          <w:color w:val="000000"/>
          <w:sz w:val="24"/>
          <w:szCs w:val="24"/>
        </w:rPr>
        <w:t>月</w:t>
      </w:r>
      <w:r>
        <w:rPr>
          <w:rFonts w:ascii="Times New Roman" w:eastAsia="標楷體" w:hint="eastAsia"/>
          <w:color w:val="000000"/>
          <w:sz w:val="24"/>
          <w:szCs w:val="24"/>
        </w:rPr>
        <w:t>6</w:t>
      </w:r>
      <w:r w:rsidRPr="005A04A4">
        <w:rPr>
          <w:rFonts w:ascii="Times New Roman" w:eastAsia="標楷體" w:hint="eastAsia"/>
          <w:color w:val="000000"/>
          <w:sz w:val="24"/>
          <w:szCs w:val="24"/>
        </w:rPr>
        <w:t>日第</w:t>
      </w:r>
      <w:r>
        <w:rPr>
          <w:rFonts w:ascii="Times New Roman" w:eastAsia="標楷體" w:hint="eastAsia"/>
          <w:color w:val="000000"/>
          <w:sz w:val="24"/>
          <w:szCs w:val="24"/>
        </w:rPr>
        <w:t>49</w:t>
      </w:r>
      <w:r>
        <w:rPr>
          <w:rFonts w:ascii="Times New Roman" w:eastAsia="標楷體" w:hint="eastAsia"/>
          <w:color w:val="000000"/>
          <w:sz w:val="24"/>
          <w:szCs w:val="24"/>
        </w:rPr>
        <w:t>次研究發展會議通過</w:t>
      </w:r>
    </w:p>
    <w:p w:rsidR="00027ADA" w:rsidRPr="00027ADA" w:rsidRDefault="00027ADA" w:rsidP="00027ADA">
      <w:pPr>
        <w:autoSpaceDE w:val="0"/>
        <w:autoSpaceDN w:val="0"/>
        <w:adjustRightInd w:val="0"/>
        <w:spacing w:afterLines="50"/>
        <w:jc w:val="right"/>
        <w:rPr>
          <w:rFonts w:eastAsia="標楷體"/>
          <w:color w:val="FF0000"/>
          <w:sz w:val="28"/>
          <w:szCs w:val="28"/>
        </w:rPr>
      </w:pPr>
    </w:p>
    <w:p w:rsidR="003776E7" w:rsidRPr="008468E9" w:rsidRDefault="001C2FC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4495165</wp:posOffset>
            </wp:positionV>
            <wp:extent cx="6268720" cy="3696335"/>
            <wp:effectExtent l="0" t="0" r="0" b="0"/>
            <wp:wrapSquare wrapText="bothSides"/>
            <wp:docPr id="2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6E7" w:rsidRPr="008468E9">
        <w:rPr>
          <w:rFonts w:eastAsia="標楷體"/>
          <w:sz w:val="28"/>
          <w:szCs w:val="28"/>
        </w:rPr>
        <w:t>成立目的：</w:t>
      </w:r>
      <w:r w:rsidR="003776E7" w:rsidRPr="008468E9">
        <w:rPr>
          <w:rFonts w:eastAsia="標楷體" w:hint="eastAsia"/>
          <w:sz w:val="28"/>
        </w:rPr>
        <w:t>台灣位處於西太平洋颱風帶及環太平洋地震帶，經常遭遇天然災害的嚴厲挑戰，再加上人為對自然環境的不當使用、任意破壞，使得重大災情的災害屢屢發生，如颱風、梅雨、乾旱、地震等，造成許多寶貴人命與資產的相繼損失；同時，經濟發展與不斷開發，各種建設紛紛而起，加上隨著都市化發展變遷，人口及產業紛紛向都市集中，因此人為意外災害隨之增多，如火災、爆炸、重大陸上交通事故、空難等。無論是何種災害，對廣大民眾而言，都是恐懼不安的來源。中心設置的目的即為加強災害防救科技研究，減少災害損傷程度，針對大高雄地區各類災害潛勢進行研究分析，以協助高雄市政府擬定災害防救計畫、執行災害防救工作，及防救災資源之整合，期減少天災人禍之損失。並承辦各類防救災教育計畫，舉辦各項防救災教育宣導，培養災害防救人才</w:t>
      </w:r>
      <w:r w:rsidR="003776E7" w:rsidRPr="008468E9">
        <w:rPr>
          <w:rFonts w:eastAsia="標楷體" w:hint="eastAsia"/>
          <w:sz w:val="28"/>
          <w:szCs w:val="28"/>
          <w:lang w:val="zh-TW"/>
        </w:rPr>
        <w:t>，</w:t>
      </w:r>
      <w:r w:rsidR="003776E7" w:rsidRPr="008468E9">
        <w:rPr>
          <w:rFonts w:eastAsia="標楷體"/>
          <w:sz w:val="28"/>
          <w:szCs w:val="28"/>
          <w:lang w:val="zh-TW"/>
        </w:rPr>
        <w:t>特依「國立高雄大學研究中心設置辦法」設立</w:t>
      </w:r>
      <w:r w:rsidR="003776E7" w:rsidRPr="008468E9">
        <w:rPr>
          <w:rFonts w:eastAsia="標楷體" w:hint="eastAsia"/>
          <w:sz w:val="28"/>
          <w:szCs w:val="28"/>
          <w:lang w:val="zh-TW"/>
        </w:rPr>
        <w:t>院級「災害防救科技</w:t>
      </w:r>
      <w:r w:rsidR="003776E7" w:rsidRPr="008468E9">
        <w:rPr>
          <w:rFonts w:eastAsia="標楷體"/>
          <w:sz w:val="28"/>
          <w:szCs w:val="28"/>
          <w:lang w:val="zh-TW"/>
        </w:rPr>
        <w:t>研究中心</w:t>
      </w:r>
      <w:r w:rsidR="003776E7" w:rsidRPr="008468E9">
        <w:rPr>
          <w:rFonts w:eastAsia="標楷體" w:hint="eastAsia"/>
          <w:sz w:val="28"/>
          <w:szCs w:val="28"/>
          <w:lang w:val="zh-TW"/>
        </w:rPr>
        <w:t>」</w:t>
      </w:r>
      <w:r w:rsidR="003776E7" w:rsidRPr="008468E9">
        <w:rPr>
          <w:rFonts w:eastAsia="標楷體"/>
          <w:sz w:val="28"/>
          <w:szCs w:val="28"/>
          <w:lang w:val="zh-TW"/>
        </w:rPr>
        <w:t>。</w:t>
      </w:r>
    </w:p>
    <w:p w:rsidR="003776E7" w:rsidRPr="008468E9" w:rsidRDefault="003776E7" w:rsidP="00027ADA">
      <w:pPr>
        <w:autoSpaceDE w:val="0"/>
        <w:autoSpaceDN w:val="0"/>
        <w:adjustRightInd w:val="0"/>
        <w:spacing w:beforeLines="50" w:line="480" w:lineRule="exact"/>
        <w:ind w:left="567"/>
        <w:jc w:val="center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圖：中心未來發展方向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  <w:lang w:val="zh-TW"/>
        </w:rPr>
        <w:t>期限：</w:t>
      </w:r>
      <w:r w:rsidRPr="008468E9">
        <w:rPr>
          <w:rFonts w:eastAsia="標楷體" w:hint="eastAsia"/>
          <w:sz w:val="28"/>
          <w:szCs w:val="28"/>
        </w:rPr>
        <w:t>本中心經</w:t>
      </w:r>
      <w:r w:rsidRPr="00D439EB">
        <w:rPr>
          <w:rFonts w:eastAsia="標楷體" w:hint="eastAsia"/>
          <w:sz w:val="28"/>
          <w:szCs w:val="28"/>
        </w:rPr>
        <w:t>工學院院</w:t>
      </w:r>
      <w:proofErr w:type="gramStart"/>
      <w:r w:rsidRPr="00D439EB">
        <w:rPr>
          <w:rFonts w:eastAsia="標楷體" w:hint="eastAsia"/>
          <w:sz w:val="28"/>
          <w:szCs w:val="28"/>
        </w:rPr>
        <w:t>務</w:t>
      </w:r>
      <w:proofErr w:type="gramEnd"/>
      <w:r w:rsidRPr="00D439EB">
        <w:rPr>
          <w:rFonts w:eastAsia="標楷體" w:hint="eastAsia"/>
          <w:sz w:val="28"/>
          <w:szCs w:val="28"/>
        </w:rPr>
        <w:t>會議</w:t>
      </w:r>
      <w:r w:rsidRPr="008468E9">
        <w:rPr>
          <w:rFonts w:eastAsia="標楷體" w:hint="eastAsia"/>
          <w:sz w:val="28"/>
          <w:szCs w:val="28"/>
        </w:rPr>
        <w:t>審議通過後成立。成立後滿兩年，自第三年</w:t>
      </w:r>
      <w:r w:rsidRPr="008468E9">
        <w:rPr>
          <w:rFonts w:eastAsia="標楷體" w:hint="eastAsia"/>
          <w:sz w:val="28"/>
          <w:szCs w:val="28"/>
        </w:rPr>
        <w:lastRenderedPageBreak/>
        <w:t>起提出年度工作報告及次年工作規劃，並依「國立高雄大學研究中心管理暨評鑑辦法」接受評鑑。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</w:rPr>
        <w:t>組織架構：</w:t>
      </w:r>
      <w:r w:rsidRPr="008468E9">
        <w:rPr>
          <w:rFonts w:eastAsia="標楷體"/>
          <w:sz w:val="28"/>
          <w:szCs w:val="28"/>
        </w:rPr>
        <w:t xml:space="preserve"> </w:t>
      </w:r>
    </w:p>
    <w:p w:rsidR="003776E7" w:rsidRPr="008468E9" w:rsidRDefault="003776E7" w:rsidP="003776E7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/>
          <w:sz w:val="28"/>
          <w:szCs w:val="28"/>
          <w:lang w:val="zh-TW"/>
        </w:rPr>
        <w:t>本中心設置於</w:t>
      </w:r>
      <w:r w:rsidRPr="008468E9">
        <w:rPr>
          <w:rFonts w:eastAsia="標楷體" w:hint="eastAsia"/>
          <w:sz w:val="28"/>
          <w:szCs w:val="28"/>
          <w:lang w:val="zh-TW"/>
        </w:rPr>
        <w:t>工</w:t>
      </w:r>
      <w:r w:rsidRPr="008468E9">
        <w:rPr>
          <w:rFonts w:eastAsia="標楷體"/>
          <w:sz w:val="28"/>
          <w:szCs w:val="28"/>
          <w:lang w:val="zh-TW"/>
        </w:rPr>
        <w:t>學院，</w:t>
      </w:r>
      <w:r w:rsidRPr="008468E9">
        <w:rPr>
          <w:rFonts w:eastAsia="標楷體" w:hint="eastAsia"/>
          <w:sz w:val="28"/>
          <w:szCs w:val="28"/>
          <w:lang w:val="zh-TW"/>
        </w:rPr>
        <w:t>中心成員預計設置有主任一人；專任研究助理八至十人，執行計畫研究相關內容；行政助理一人，綜理日常業務。</w:t>
      </w:r>
    </w:p>
    <w:p w:rsidR="003776E7" w:rsidRPr="008468E9" w:rsidRDefault="003776E7" w:rsidP="003776E7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  <w:lang w:val="zh-TW"/>
        </w:rPr>
        <w:t>本研究中心無編制員額，所有業務相關費用皆自給自足。本中心之收入</w:t>
      </w:r>
      <w:r w:rsidRPr="008468E9">
        <w:rPr>
          <w:rFonts w:eastAsia="標楷體" w:hint="eastAsia"/>
          <w:sz w:val="28"/>
          <w:szCs w:val="28"/>
        </w:rPr>
        <w:t>均納入本校校務基金；各項經費之報支，依學校相關規定辦理。</w:t>
      </w:r>
    </w:p>
    <w:p w:rsidR="003776E7" w:rsidRPr="008468E9" w:rsidRDefault="003776E7" w:rsidP="003776E7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研究中心置主任一人，綜理中心各項業務。任期一任為三年，連選得連任。</w:t>
      </w:r>
      <w:r w:rsidRPr="008468E9">
        <w:rPr>
          <w:rFonts w:eastAsia="標楷體" w:hint="eastAsia"/>
          <w:sz w:val="28"/>
          <w:szCs w:val="28"/>
          <w:lang w:val="zh-TW"/>
        </w:rPr>
        <w:t>主任</w:t>
      </w:r>
      <w:r w:rsidRPr="008468E9">
        <w:rPr>
          <w:rFonts w:eastAsia="標楷體" w:hint="eastAsia"/>
          <w:sz w:val="28"/>
          <w:szCs w:val="28"/>
        </w:rPr>
        <w:t>由工學院院長推薦本校相關領域之專任副教授以上教師兼任，並由校長</w:t>
      </w:r>
      <w:proofErr w:type="gramStart"/>
      <w:r w:rsidRPr="008468E9">
        <w:rPr>
          <w:rFonts w:eastAsia="標楷體" w:hint="eastAsia"/>
          <w:sz w:val="28"/>
          <w:szCs w:val="28"/>
        </w:rPr>
        <w:t>遴</w:t>
      </w:r>
      <w:proofErr w:type="gramEnd"/>
      <w:r w:rsidRPr="008468E9">
        <w:rPr>
          <w:rFonts w:eastAsia="標楷體" w:hint="eastAsia"/>
          <w:sz w:val="28"/>
          <w:szCs w:val="28"/>
        </w:rPr>
        <w:t>聘之。</w:t>
      </w:r>
    </w:p>
    <w:p w:rsidR="003776E7" w:rsidRPr="008468E9" w:rsidRDefault="003776E7" w:rsidP="003776E7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架構圖</w:t>
      </w:r>
    </w:p>
    <w:p w:rsidR="003776E7" w:rsidRPr="008468E9" w:rsidRDefault="003776E7" w:rsidP="003776E7">
      <w:pPr>
        <w:autoSpaceDE w:val="0"/>
        <w:autoSpaceDN w:val="0"/>
        <w:adjustRightInd w:val="0"/>
        <w:spacing w:line="480" w:lineRule="exact"/>
        <w:ind w:left="567"/>
        <w:rPr>
          <w:rFonts w:eastAsia="標楷體"/>
          <w:sz w:val="28"/>
          <w:szCs w:val="28"/>
        </w:rPr>
      </w:pP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</w:rPr>
        <w:t>未來定位：</w:t>
      </w:r>
      <w:r w:rsidRPr="008468E9">
        <w:rPr>
          <w:rFonts w:eastAsia="標楷體"/>
          <w:sz w:val="28"/>
          <w:szCs w:val="28"/>
        </w:rPr>
        <w:t xml:space="preserve"> </w:t>
      </w:r>
    </w:p>
    <w:p w:rsidR="006A058D" w:rsidRDefault="006A058D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margin">
              <wp:posOffset>292100</wp:posOffset>
            </wp:positionH>
            <wp:positionV relativeFrom="margin">
              <wp:posOffset>3863975</wp:posOffset>
            </wp:positionV>
            <wp:extent cx="5991225" cy="4286250"/>
            <wp:effectExtent l="19050" t="0" r="9525" b="0"/>
            <wp:wrapSquare wrapText="bothSides"/>
            <wp:docPr id="28" name="圖片 2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6E7" w:rsidRPr="008468E9">
        <w:rPr>
          <w:rFonts w:eastAsia="標楷體" w:hint="eastAsia"/>
          <w:sz w:val="28"/>
          <w:szCs w:val="28"/>
        </w:rPr>
        <w:t>研究：防災科技相關議題之研究與發展，並擬定防救災相關計畫。建置防</w:t>
      </w:r>
    </w:p>
    <w:p w:rsidR="003776E7" w:rsidRPr="008468E9" w:rsidRDefault="003776E7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救災系統資料庫及協助防災體系改進與防災實務推動。邀請國內外相關學者專家參與研究議題與計畫之執行。</w:t>
      </w:r>
    </w:p>
    <w:p w:rsidR="003776E7" w:rsidRPr="008468E9" w:rsidRDefault="003776E7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lastRenderedPageBreak/>
        <w:t>教學：規劃防救災相關培訓課程，培訓本校學生、政府人員、工程人員及社會大眾於災害整治與預防上之觀念與應變措施。</w:t>
      </w:r>
    </w:p>
    <w:p w:rsidR="003776E7" w:rsidRPr="008468E9" w:rsidRDefault="003776E7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推廣：辦理防救災相關教育宣導、學術研討會與各類說明會，推廣災害防治之觀念及宣導政府防救災政策與相關法規，增進相關產、官、學界等之交流與合作。</w:t>
      </w:r>
    </w:p>
    <w:p w:rsidR="003776E7" w:rsidRPr="008468E9" w:rsidRDefault="003776E7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出版：出版防救災相關之研究報告及宣導手冊，提供政府機構、學校團體或民間組織參考交流用。</w:t>
      </w:r>
    </w:p>
    <w:p w:rsidR="003776E7" w:rsidRPr="008468E9" w:rsidRDefault="003776E7" w:rsidP="003776E7">
      <w:pPr>
        <w:numPr>
          <w:ilvl w:val="0"/>
          <w:numId w:val="7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851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合作交流：推動與國內外各防災學術團體暨政府機構與民間組織之交流與合作。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</w:rPr>
        <w:t>運作空間：</w:t>
      </w:r>
    </w:p>
    <w:p w:rsidR="003776E7" w:rsidRPr="008468E9" w:rsidRDefault="003776E7" w:rsidP="00027ADA">
      <w:pPr>
        <w:autoSpaceDE w:val="0"/>
        <w:autoSpaceDN w:val="0"/>
        <w:adjustRightInd w:val="0"/>
        <w:spacing w:beforeLines="50" w:line="480" w:lineRule="exact"/>
        <w:ind w:leftChars="236" w:left="566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</w:rPr>
        <w:t>本中心</w:t>
      </w:r>
      <w:r w:rsidRPr="008468E9">
        <w:rPr>
          <w:rFonts w:eastAsia="標楷體" w:hint="eastAsia"/>
          <w:sz w:val="28"/>
          <w:szCs w:val="28"/>
        </w:rPr>
        <w:t>規劃</w:t>
      </w:r>
      <w:r w:rsidRPr="008468E9">
        <w:rPr>
          <w:rFonts w:eastAsia="標楷體"/>
          <w:sz w:val="28"/>
          <w:szCs w:val="28"/>
        </w:rPr>
        <w:t>將利用</w:t>
      </w:r>
      <w:r w:rsidRPr="008468E9">
        <w:rPr>
          <w:rFonts w:eastAsia="標楷體" w:hint="eastAsia"/>
          <w:sz w:val="28"/>
          <w:szCs w:val="28"/>
          <w:lang w:val="zh-TW"/>
        </w:rPr>
        <w:t>圖書資訊館</w:t>
      </w:r>
      <w:r w:rsidRPr="008468E9">
        <w:rPr>
          <w:rFonts w:eastAsia="標楷體" w:hint="eastAsia"/>
          <w:sz w:val="28"/>
          <w:szCs w:val="28"/>
          <w:lang w:val="zh-TW"/>
        </w:rPr>
        <w:t>6</w:t>
      </w:r>
      <w:r w:rsidRPr="008468E9">
        <w:rPr>
          <w:rFonts w:eastAsia="標楷體" w:hint="eastAsia"/>
          <w:sz w:val="28"/>
          <w:szCs w:val="28"/>
          <w:lang w:val="zh-TW"/>
        </w:rPr>
        <w:t>樓</w:t>
      </w:r>
      <w:r w:rsidRPr="008468E9">
        <w:rPr>
          <w:rFonts w:eastAsia="標楷體"/>
          <w:sz w:val="28"/>
          <w:szCs w:val="28"/>
        </w:rPr>
        <w:t>之空間。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  <w:lang w:val="zh-TW"/>
        </w:rPr>
        <w:t>經費來源：</w:t>
      </w:r>
    </w:p>
    <w:p w:rsidR="003776E7" w:rsidRPr="008468E9" w:rsidRDefault="003776E7" w:rsidP="00027ADA">
      <w:pPr>
        <w:autoSpaceDE w:val="0"/>
        <w:autoSpaceDN w:val="0"/>
        <w:adjustRightInd w:val="0"/>
        <w:spacing w:beforeLines="50" w:line="480" w:lineRule="exact"/>
        <w:ind w:leftChars="236" w:left="566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</w:rPr>
        <w:t>本中心無編制員額，所有業務相關費用皆自給自足</w:t>
      </w:r>
      <w:r w:rsidRPr="008468E9">
        <w:rPr>
          <w:rFonts w:eastAsia="標楷體" w:hint="eastAsia"/>
          <w:sz w:val="28"/>
          <w:szCs w:val="28"/>
          <w:lang w:val="zh-TW"/>
        </w:rPr>
        <w:t>，並得接受下列經費來源：</w:t>
      </w:r>
    </w:p>
    <w:p w:rsidR="003776E7" w:rsidRPr="008468E9" w:rsidRDefault="003776E7" w:rsidP="00027ADA">
      <w:pPr>
        <w:numPr>
          <w:ilvl w:val="0"/>
          <w:numId w:val="27"/>
        </w:numPr>
        <w:autoSpaceDE w:val="0"/>
        <w:autoSpaceDN w:val="0"/>
        <w:adjustRightInd w:val="0"/>
        <w:spacing w:beforeLines="50" w:line="480" w:lineRule="exact"/>
        <w:ind w:hanging="542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  <w:lang w:val="zh-TW"/>
        </w:rPr>
        <w:t>本校、院、系之專案補助。</w:t>
      </w:r>
    </w:p>
    <w:p w:rsidR="003776E7" w:rsidRPr="008468E9" w:rsidRDefault="003776E7" w:rsidP="00027ADA">
      <w:pPr>
        <w:numPr>
          <w:ilvl w:val="0"/>
          <w:numId w:val="27"/>
        </w:numPr>
        <w:autoSpaceDE w:val="0"/>
        <w:autoSpaceDN w:val="0"/>
        <w:adjustRightInd w:val="0"/>
        <w:spacing w:beforeLines="50" w:line="480" w:lineRule="exact"/>
        <w:ind w:hanging="542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  <w:lang w:val="zh-TW"/>
        </w:rPr>
        <w:t>執行計畫研究之經費。</w:t>
      </w:r>
    </w:p>
    <w:p w:rsidR="003776E7" w:rsidRPr="008468E9" w:rsidRDefault="003776E7" w:rsidP="00027ADA">
      <w:pPr>
        <w:numPr>
          <w:ilvl w:val="0"/>
          <w:numId w:val="27"/>
        </w:numPr>
        <w:autoSpaceDE w:val="0"/>
        <w:autoSpaceDN w:val="0"/>
        <w:adjustRightInd w:val="0"/>
        <w:spacing w:beforeLines="50" w:line="480" w:lineRule="exact"/>
        <w:ind w:hanging="542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  <w:lang w:val="zh-TW"/>
        </w:rPr>
        <w:t>相關分析及服務之收入。</w:t>
      </w:r>
    </w:p>
    <w:p w:rsidR="003776E7" w:rsidRPr="008468E9" w:rsidRDefault="003776E7" w:rsidP="00027ADA">
      <w:pPr>
        <w:numPr>
          <w:ilvl w:val="0"/>
          <w:numId w:val="27"/>
        </w:numPr>
        <w:autoSpaceDE w:val="0"/>
        <w:autoSpaceDN w:val="0"/>
        <w:adjustRightInd w:val="0"/>
        <w:spacing w:beforeLines="50" w:line="480" w:lineRule="exact"/>
        <w:ind w:hanging="542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  <w:lang w:val="zh-TW"/>
        </w:rPr>
        <w:t>校外其他人員或團體機構之捐助。</w:t>
      </w:r>
    </w:p>
    <w:p w:rsidR="003776E7" w:rsidRPr="008468E9" w:rsidRDefault="003776E7" w:rsidP="00027ADA">
      <w:pPr>
        <w:autoSpaceDE w:val="0"/>
        <w:autoSpaceDN w:val="0"/>
        <w:adjustRightInd w:val="0"/>
        <w:spacing w:beforeLines="50" w:line="480" w:lineRule="exact"/>
        <w:ind w:leftChars="235" w:left="565" w:hanging="1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 w:hint="eastAsia"/>
          <w:sz w:val="28"/>
          <w:szCs w:val="28"/>
          <w:lang w:val="zh-TW"/>
        </w:rPr>
        <w:t>本中心各項經費之報支，依學校相關規定辦理。未來本中心將承接公部門及產業計畫案，預計中心整體營運進入軌道後，將積極擴展中大型跨領域以及相關產學計畫合作案。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line="480" w:lineRule="exact"/>
        <w:ind w:left="567" w:hanging="567"/>
        <w:rPr>
          <w:rFonts w:eastAsia="標楷體"/>
          <w:sz w:val="28"/>
          <w:szCs w:val="28"/>
          <w:lang w:val="zh-TW"/>
        </w:rPr>
      </w:pPr>
      <w:r w:rsidRPr="008468E9">
        <w:rPr>
          <w:rFonts w:eastAsia="標楷體"/>
          <w:sz w:val="28"/>
          <w:szCs w:val="28"/>
          <w:lang w:val="zh-TW"/>
        </w:rPr>
        <w:t>預期成果：</w:t>
      </w:r>
      <w:r w:rsidRPr="008468E9">
        <w:rPr>
          <w:rFonts w:eastAsia="標楷體" w:hint="eastAsia"/>
          <w:sz w:val="28"/>
          <w:szCs w:val="28"/>
          <w:lang w:val="zh-TW"/>
        </w:rPr>
        <w:t>（具體化成果，可分成質化和量化成果分別敘述之）</w:t>
      </w:r>
    </w:p>
    <w:p w:rsidR="003776E7" w:rsidRPr="008468E9" w:rsidRDefault="003776E7" w:rsidP="003776E7">
      <w:pPr>
        <w:numPr>
          <w:ilvl w:val="0"/>
          <w:numId w:val="26"/>
        </w:numPr>
        <w:autoSpaceDE w:val="0"/>
        <w:autoSpaceDN w:val="0"/>
        <w:adjustRightInd w:val="0"/>
        <w:spacing w:line="480" w:lineRule="exact"/>
        <w:ind w:left="952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結合相關學者與專家，改進防救災技術與方法，並</w:t>
      </w:r>
      <w:proofErr w:type="gramStart"/>
      <w:r w:rsidRPr="008468E9">
        <w:rPr>
          <w:rFonts w:eastAsia="標楷體" w:hint="eastAsia"/>
          <w:sz w:val="28"/>
          <w:szCs w:val="28"/>
        </w:rPr>
        <w:t>研</w:t>
      </w:r>
      <w:proofErr w:type="gramEnd"/>
      <w:r w:rsidRPr="008468E9">
        <w:rPr>
          <w:rFonts w:eastAsia="標楷體" w:hint="eastAsia"/>
          <w:sz w:val="28"/>
          <w:szCs w:val="28"/>
        </w:rPr>
        <w:t>擬適當之防災與救災技術規範，以期減少天災及人禍之損失。</w:t>
      </w:r>
    </w:p>
    <w:p w:rsidR="003776E7" w:rsidRPr="00D439EB" w:rsidRDefault="003776E7" w:rsidP="003776E7">
      <w:pPr>
        <w:numPr>
          <w:ilvl w:val="0"/>
          <w:numId w:val="26"/>
        </w:numPr>
        <w:autoSpaceDE w:val="0"/>
        <w:autoSpaceDN w:val="0"/>
        <w:adjustRightInd w:val="0"/>
        <w:spacing w:line="480" w:lineRule="exact"/>
        <w:ind w:left="952" w:hanging="327"/>
        <w:rPr>
          <w:rFonts w:eastAsia="標楷體"/>
          <w:sz w:val="28"/>
          <w:szCs w:val="28"/>
        </w:rPr>
      </w:pPr>
      <w:r w:rsidRPr="00D439EB">
        <w:rPr>
          <w:rFonts w:eastAsia="標楷體" w:hint="eastAsia"/>
          <w:sz w:val="28"/>
          <w:szCs w:val="28"/>
        </w:rPr>
        <w:t>各年度之工作重點</w:t>
      </w:r>
      <w:proofErr w:type="gramStart"/>
      <w:r w:rsidRPr="00D439EB">
        <w:rPr>
          <w:rFonts w:eastAsia="標楷體" w:hint="eastAsia"/>
          <w:sz w:val="28"/>
          <w:szCs w:val="28"/>
        </w:rPr>
        <w:t>將依當年度</w:t>
      </w:r>
      <w:proofErr w:type="gramEnd"/>
      <w:r w:rsidRPr="00D439EB">
        <w:rPr>
          <w:rFonts w:eastAsia="標楷體" w:hint="eastAsia"/>
          <w:sz w:val="28"/>
          <w:szCs w:val="28"/>
        </w:rPr>
        <w:t>執行所有計畫之性質與經費多寡，由中心內部經討論後訂定之，基本分研究發展與教育推廣兩大方向。</w:t>
      </w:r>
    </w:p>
    <w:p w:rsidR="003776E7" w:rsidRPr="008468E9" w:rsidRDefault="003776E7" w:rsidP="003776E7">
      <w:pPr>
        <w:numPr>
          <w:ilvl w:val="0"/>
          <w:numId w:val="26"/>
        </w:numPr>
        <w:autoSpaceDE w:val="0"/>
        <w:autoSpaceDN w:val="0"/>
        <w:adjustRightInd w:val="0"/>
        <w:spacing w:line="480" w:lineRule="exact"/>
        <w:ind w:left="952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促進高雄大學與學界、業界及公部門合作之相關事宜。</w:t>
      </w:r>
    </w:p>
    <w:p w:rsidR="003776E7" w:rsidRPr="008468E9" w:rsidRDefault="003776E7" w:rsidP="00027ADA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beforeLines="50" w:afterLines="50"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  <w:lang w:val="zh-TW"/>
        </w:rPr>
        <w:t>自我評鑑指標及方式：</w:t>
      </w:r>
    </w:p>
    <w:p w:rsidR="003776E7" w:rsidRPr="008468E9" w:rsidRDefault="003776E7" w:rsidP="00027ADA">
      <w:pPr>
        <w:autoSpaceDE w:val="0"/>
        <w:autoSpaceDN w:val="0"/>
        <w:adjustRightInd w:val="0"/>
        <w:spacing w:beforeLines="50" w:afterLines="50" w:line="480" w:lineRule="exact"/>
        <w:ind w:left="56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  <w:lang w:val="zh-TW"/>
        </w:rPr>
        <w:t>中心將如下指標及方式自我評鑑：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lastRenderedPageBreak/>
        <w:t>營運方向與設置宗旨之相符性。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中心對外爭取之資源及其成效。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中心研究成果、服務活動、人才培訓、以及校內教學研究配合情形與對本校之貢獻。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參與研究中心營運人員及其具體貢獻與對校內外之影響。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支薪之專、兼任人員聘僱情形。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相關管理制度之建立情形與其他足以顯示中心價值之項目。</w:t>
      </w:r>
    </w:p>
    <w:p w:rsidR="003776E7" w:rsidRPr="008468E9" w:rsidRDefault="003776E7" w:rsidP="003776E7">
      <w:pPr>
        <w:numPr>
          <w:ilvl w:val="0"/>
          <w:numId w:val="28"/>
        </w:numPr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次年之展望。</w:t>
      </w:r>
    </w:p>
    <w:p w:rsidR="003776E7" w:rsidRPr="008468E9" w:rsidRDefault="003776E7" w:rsidP="003776E7">
      <w:pPr>
        <w:numPr>
          <w:ilvl w:val="0"/>
          <w:numId w:val="5"/>
        </w:numPr>
        <w:tabs>
          <w:tab w:val="clear" w:pos="480"/>
        </w:tabs>
        <w:autoSpaceDE w:val="0"/>
        <w:autoSpaceDN w:val="0"/>
        <w:adjustRightInd w:val="0"/>
        <w:spacing w:line="480" w:lineRule="exact"/>
        <w:ind w:left="567" w:hanging="567"/>
        <w:rPr>
          <w:rFonts w:eastAsia="標楷體"/>
          <w:sz w:val="28"/>
          <w:szCs w:val="28"/>
        </w:rPr>
      </w:pPr>
      <w:r w:rsidRPr="008468E9">
        <w:rPr>
          <w:rFonts w:eastAsia="標楷體"/>
          <w:sz w:val="28"/>
          <w:szCs w:val="28"/>
          <w:lang w:val="zh-TW"/>
        </w:rPr>
        <w:t>相關單位配合措施：</w:t>
      </w:r>
    </w:p>
    <w:p w:rsidR="003776E7" w:rsidRPr="008468E9" w:rsidRDefault="003776E7" w:rsidP="003776E7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  <w:lang w:val="zh-TW"/>
        </w:rPr>
        <w:t>校內以工學院相關系所為主，共同研究設計與分析，以發展與應用於防救災科技相關領域為目標</w:t>
      </w:r>
      <w:r w:rsidRPr="008468E9">
        <w:rPr>
          <w:rFonts w:eastAsia="標楷體"/>
          <w:sz w:val="28"/>
          <w:szCs w:val="28"/>
          <w:lang w:val="zh-TW"/>
        </w:rPr>
        <w:t>。</w:t>
      </w:r>
    </w:p>
    <w:p w:rsidR="003776E7" w:rsidRPr="008468E9" w:rsidRDefault="003776E7" w:rsidP="003776E7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8468E9">
        <w:rPr>
          <w:rFonts w:eastAsia="標楷體" w:hint="eastAsia"/>
          <w:sz w:val="28"/>
          <w:szCs w:val="28"/>
        </w:rPr>
        <w:t>校外整合大高雄地區學界資源共同發展。</w:t>
      </w:r>
    </w:p>
    <w:p w:rsidR="003776E7" w:rsidRPr="008468E9" w:rsidRDefault="003776E7" w:rsidP="003776E7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</w:pPr>
    </w:p>
    <w:p w:rsidR="003776E7" w:rsidRPr="008468E9" w:rsidRDefault="003776E7" w:rsidP="003776E7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  <w:lang w:val="zh-TW"/>
        </w:rPr>
      </w:pPr>
    </w:p>
    <w:p w:rsidR="003776E7" w:rsidRPr="008468E9" w:rsidRDefault="003776E7" w:rsidP="003776E7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</w:pPr>
      <w:r w:rsidRPr="008468E9">
        <w:rPr>
          <w:rFonts w:eastAsia="標楷體" w:hint="eastAsia"/>
        </w:rPr>
        <w:t xml:space="preserve"> </w:t>
      </w:r>
    </w:p>
    <w:p w:rsidR="003776E7" w:rsidRPr="008468E9" w:rsidRDefault="003776E7" w:rsidP="003776E7">
      <w:pPr>
        <w:widowControl/>
        <w:rPr>
          <w:rFonts w:eastAsia="標楷體"/>
          <w:b/>
          <w:bCs/>
          <w:sz w:val="28"/>
          <w:szCs w:val="28"/>
        </w:rPr>
      </w:pPr>
    </w:p>
    <w:p w:rsidR="003776E7" w:rsidRPr="008468E9" w:rsidRDefault="003776E7" w:rsidP="003776E7">
      <w:pPr>
        <w:widowControl/>
        <w:rPr>
          <w:rFonts w:eastAsia="標楷體"/>
          <w:b/>
          <w:bCs/>
          <w:sz w:val="28"/>
          <w:szCs w:val="28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p w:rsidR="003776E7" w:rsidRPr="003776E7" w:rsidRDefault="003776E7" w:rsidP="003776E7">
      <w:pPr>
        <w:ind w:left="600"/>
        <w:jc w:val="center"/>
        <w:rPr>
          <w:rFonts w:eastAsia="標楷體"/>
          <w:b/>
          <w:color w:val="000000"/>
          <w:sz w:val="32"/>
          <w:szCs w:val="32"/>
        </w:rPr>
      </w:pPr>
    </w:p>
    <w:sectPr w:rsidR="003776E7" w:rsidRPr="003776E7" w:rsidSect="004A6DAA">
      <w:pgSz w:w="11920" w:h="16840"/>
      <w:pgMar w:top="860" w:right="1000" w:bottom="680" w:left="980" w:header="0" w:footer="4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36" w:rsidRDefault="00F37636" w:rsidP="009C05C9">
      <w:r>
        <w:separator/>
      </w:r>
    </w:p>
  </w:endnote>
  <w:endnote w:type="continuationSeparator" w:id="0">
    <w:p w:rsidR="00F37636" w:rsidRDefault="00F37636" w:rsidP="009C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波波中仿宋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36" w:rsidRDefault="00F37636" w:rsidP="009C05C9">
      <w:r>
        <w:separator/>
      </w:r>
    </w:p>
  </w:footnote>
  <w:footnote w:type="continuationSeparator" w:id="0">
    <w:p w:rsidR="00F37636" w:rsidRDefault="00F37636" w:rsidP="009C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74"/>
    <w:multiLevelType w:val="hybridMultilevel"/>
    <w:tmpl w:val="38EE6A44"/>
    <w:lvl w:ilvl="0" w:tplc="D9FE735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1A66D4E"/>
    <w:multiLevelType w:val="hybridMultilevel"/>
    <w:tmpl w:val="8EC47B6E"/>
    <w:lvl w:ilvl="0" w:tplc="652A7F48">
      <w:start w:val="1"/>
      <w:numFmt w:val="taiwaneseCountingThousand"/>
      <w:lvlText w:val="(%1)"/>
      <w:lvlJc w:val="left"/>
      <w:pPr>
        <w:ind w:left="103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">
    <w:nsid w:val="04347559"/>
    <w:multiLevelType w:val="hybridMultilevel"/>
    <w:tmpl w:val="4BCE9DB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A312B87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4">
    <w:nsid w:val="0A4D6F9B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5">
    <w:nsid w:val="0B95128E"/>
    <w:multiLevelType w:val="hybridMultilevel"/>
    <w:tmpl w:val="F5E04E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1255E6"/>
    <w:multiLevelType w:val="hybridMultilevel"/>
    <w:tmpl w:val="7A00F2EE"/>
    <w:lvl w:ilvl="0" w:tplc="5BD2EC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E84A5D"/>
    <w:multiLevelType w:val="hybridMultilevel"/>
    <w:tmpl w:val="8EC47B6E"/>
    <w:lvl w:ilvl="0" w:tplc="652A7F48">
      <w:start w:val="1"/>
      <w:numFmt w:val="taiwaneseCountingThousand"/>
      <w:lvlText w:val="(%1)"/>
      <w:lvlJc w:val="left"/>
      <w:pPr>
        <w:ind w:left="103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8">
    <w:nsid w:val="14AC4592"/>
    <w:multiLevelType w:val="hybridMultilevel"/>
    <w:tmpl w:val="82CE91C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15E81B30"/>
    <w:multiLevelType w:val="hybridMultilevel"/>
    <w:tmpl w:val="7AEE8A5C"/>
    <w:lvl w:ilvl="0" w:tplc="DD78E8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1DA33418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1">
    <w:nsid w:val="1F6F2D69"/>
    <w:multiLevelType w:val="hybridMultilevel"/>
    <w:tmpl w:val="38EE6A44"/>
    <w:lvl w:ilvl="0" w:tplc="D9FE735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6251B73"/>
    <w:multiLevelType w:val="hybridMultilevel"/>
    <w:tmpl w:val="A3D0D43A"/>
    <w:lvl w:ilvl="0" w:tplc="5AD6326E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3">
    <w:nsid w:val="279E01AA"/>
    <w:multiLevelType w:val="hybridMultilevel"/>
    <w:tmpl w:val="8EC47B6E"/>
    <w:lvl w:ilvl="0" w:tplc="652A7F48">
      <w:start w:val="1"/>
      <w:numFmt w:val="taiwaneseCountingThousand"/>
      <w:lvlText w:val="(%1)"/>
      <w:lvlJc w:val="left"/>
      <w:pPr>
        <w:ind w:left="103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4">
    <w:nsid w:val="28574293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5">
    <w:nsid w:val="2F434998"/>
    <w:multiLevelType w:val="hybridMultilevel"/>
    <w:tmpl w:val="A7CA9976"/>
    <w:lvl w:ilvl="0" w:tplc="C08C2C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6B1162"/>
    <w:multiLevelType w:val="hybridMultilevel"/>
    <w:tmpl w:val="AAAE7660"/>
    <w:lvl w:ilvl="0" w:tplc="AA48165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3EB02BB1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8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506C12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0">
    <w:nsid w:val="4EA435A1"/>
    <w:multiLevelType w:val="hybridMultilevel"/>
    <w:tmpl w:val="8EC47B6E"/>
    <w:lvl w:ilvl="0" w:tplc="652A7F48">
      <w:start w:val="1"/>
      <w:numFmt w:val="taiwaneseCountingThousand"/>
      <w:lvlText w:val="(%1)"/>
      <w:lvlJc w:val="left"/>
      <w:pPr>
        <w:ind w:left="103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1">
    <w:nsid w:val="4FF81FD2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2">
    <w:nsid w:val="5455023A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3">
    <w:nsid w:val="58393C31"/>
    <w:multiLevelType w:val="hybridMultilevel"/>
    <w:tmpl w:val="CA025B1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5C18405F"/>
    <w:multiLevelType w:val="hybridMultilevel"/>
    <w:tmpl w:val="2642FA12"/>
    <w:lvl w:ilvl="0" w:tplc="9D567BF0">
      <w:start w:val="1"/>
      <w:numFmt w:val="taiwaneseCountingThousand"/>
      <w:lvlText w:val="%1、"/>
      <w:lvlJc w:val="left"/>
      <w:pPr>
        <w:ind w:left="164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5DA4171A"/>
    <w:multiLevelType w:val="hybridMultilevel"/>
    <w:tmpl w:val="ECF6338A"/>
    <w:lvl w:ilvl="0" w:tplc="9024238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5EDF5B16"/>
    <w:multiLevelType w:val="hybridMultilevel"/>
    <w:tmpl w:val="D67E4A5E"/>
    <w:lvl w:ilvl="0" w:tplc="5B94D4D8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5F4B7FD0"/>
    <w:multiLevelType w:val="hybridMultilevel"/>
    <w:tmpl w:val="BFF25FEE"/>
    <w:lvl w:ilvl="0" w:tplc="CE0AE11E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606B4559"/>
    <w:multiLevelType w:val="hybridMultilevel"/>
    <w:tmpl w:val="F716A21E"/>
    <w:lvl w:ilvl="0" w:tplc="C08C2C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32B25B5"/>
    <w:multiLevelType w:val="hybridMultilevel"/>
    <w:tmpl w:val="38EE6A44"/>
    <w:lvl w:ilvl="0" w:tplc="D9FE735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7154F1D"/>
    <w:multiLevelType w:val="hybridMultilevel"/>
    <w:tmpl w:val="A3D0D43A"/>
    <w:lvl w:ilvl="0" w:tplc="5AD6326E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31">
    <w:nsid w:val="697218CB"/>
    <w:multiLevelType w:val="hybridMultilevel"/>
    <w:tmpl w:val="3190C7D2"/>
    <w:lvl w:ilvl="0" w:tplc="46AEEF7A">
      <w:start w:val="1"/>
      <w:numFmt w:val="decimal"/>
      <w:lvlText w:val="%1."/>
      <w:lvlJc w:val="left"/>
      <w:pPr>
        <w:tabs>
          <w:tab w:val="num" w:pos="748"/>
        </w:tabs>
        <w:ind w:left="748" w:hanging="1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>
    <w:nsid w:val="6B83463E"/>
    <w:multiLevelType w:val="hybridMultilevel"/>
    <w:tmpl w:val="AAAE7660"/>
    <w:lvl w:ilvl="0" w:tplc="AA48165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6F0B572D"/>
    <w:multiLevelType w:val="hybridMultilevel"/>
    <w:tmpl w:val="6832D5E8"/>
    <w:lvl w:ilvl="0" w:tplc="A1E660D6">
      <w:start w:val="1"/>
      <w:numFmt w:val="taiwaneseCountingThousand"/>
      <w:lvlText w:val="（%1）"/>
      <w:lvlJc w:val="left"/>
      <w:pPr>
        <w:ind w:left="1255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"/>
  </w:num>
  <w:num w:numId="5">
    <w:abstractNumId w:val="28"/>
  </w:num>
  <w:num w:numId="6">
    <w:abstractNumId w:val="27"/>
  </w:num>
  <w:num w:numId="7">
    <w:abstractNumId w:val="29"/>
  </w:num>
  <w:num w:numId="8">
    <w:abstractNumId w:val="32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21"/>
  </w:num>
  <w:num w:numId="14">
    <w:abstractNumId w:val="30"/>
  </w:num>
  <w:num w:numId="15">
    <w:abstractNumId w:val="3"/>
  </w:num>
  <w:num w:numId="16">
    <w:abstractNumId w:val="10"/>
  </w:num>
  <w:num w:numId="17">
    <w:abstractNumId w:val="14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33"/>
  </w:num>
  <w:num w:numId="25">
    <w:abstractNumId w:val="17"/>
  </w:num>
  <w:num w:numId="26">
    <w:abstractNumId w:val="31"/>
  </w:num>
  <w:num w:numId="27">
    <w:abstractNumId w:val="23"/>
  </w:num>
  <w:num w:numId="28">
    <w:abstractNumId w:val="2"/>
  </w:num>
  <w:num w:numId="29">
    <w:abstractNumId w:val="26"/>
  </w:num>
  <w:num w:numId="30">
    <w:abstractNumId w:val="25"/>
  </w:num>
  <w:num w:numId="31">
    <w:abstractNumId w:val="15"/>
  </w:num>
  <w:num w:numId="32">
    <w:abstractNumId w:val="5"/>
  </w:num>
  <w:num w:numId="33">
    <w:abstractNumId w:val="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50F"/>
    <w:rsid w:val="0001367F"/>
    <w:rsid w:val="00027ADA"/>
    <w:rsid w:val="00053F06"/>
    <w:rsid w:val="000B0D78"/>
    <w:rsid w:val="000B753D"/>
    <w:rsid w:val="001C2FC7"/>
    <w:rsid w:val="00211F63"/>
    <w:rsid w:val="00233579"/>
    <w:rsid w:val="00275F22"/>
    <w:rsid w:val="00284575"/>
    <w:rsid w:val="002A150F"/>
    <w:rsid w:val="003557EB"/>
    <w:rsid w:val="003558D7"/>
    <w:rsid w:val="003776E7"/>
    <w:rsid w:val="003A6164"/>
    <w:rsid w:val="003B23D4"/>
    <w:rsid w:val="00411D3F"/>
    <w:rsid w:val="004A6DAA"/>
    <w:rsid w:val="00555146"/>
    <w:rsid w:val="005D6980"/>
    <w:rsid w:val="00636F9E"/>
    <w:rsid w:val="0068460F"/>
    <w:rsid w:val="006A058D"/>
    <w:rsid w:val="006C2271"/>
    <w:rsid w:val="007B0983"/>
    <w:rsid w:val="007E6BA9"/>
    <w:rsid w:val="00822065"/>
    <w:rsid w:val="00965FD0"/>
    <w:rsid w:val="009809E1"/>
    <w:rsid w:val="009C05C9"/>
    <w:rsid w:val="009C6836"/>
    <w:rsid w:val="00AF3781"/>
    <w:rsid w:val="00B57964"/>
    <w:rsid w:val="00BF2544"/>
    <w:rsid w:val="00C70A4E"/>
    <w:rsid w:val="00C93D33"/>
    <w:rsid w:val="00D37EFD"/>
    <w:rsid w:val="00D7494C"/>
    <w:rsid w:val="00E167D4"/>
    <w:rsid w:val="00EE31B1"/>
    <w:rsid w:val="00F012E7"/>
    <w:rsid w:val="00F37636"/>
    <w:rsid w:val="00F648E0"/>
    <w:rsid w:val="00F72263"/>
    <w:rsid w:val="00F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836"/>
    <w:rPr>
      <w:color w:val="0000FF"/>
      <w:u w:val="single"/>
    </w:rPr>
  </w:style>
  <w:style w:type="paragraph" w:styleId="a4">
    <w:name w:val="Body Text Indent"/>
    <w:basedOn w:val="a"/>
    <w:rsid w:val="009C6836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paragraph" w:styleId="2">
    <w:name w:val="Body Text Indent 2"/>
    <w:basedOn w:val="a"/>
    <w:rsid w:val="009C6836"/>
    <w:pPr>
      <w:spacing w:line="480" w:lineRule="exact"/>
      <w:ind w:left="1258" w:hangingChars="393" w:hanging="1258"/>
    </w:pPr>
    <w:rPr>
      <w:rFonts w:ascii="標楷體" w:eastAsia="標楷體" w:hAnsi="標楷體"/>
      <w:bCs/>
      <w:sz w:val="32"/>
    </w:rPr>
  </w:style>
  <w:style w:type="paragraph" w:styleId="a5">
    <w:name w:val="header"/>
    <w:basedOn w:val="a"/>
    <w:link w:val="a6"/>
    <w:uiPriority w:val="99"/>
    <w:unhideWhenUsed/>
    <w:rsid w:val="009C0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C05C9"/>
    <w:rPr>
      <w:kern w:val="2"/>
    </w:rPr>
  </w:style>
  <w:style w:type="paragraph" w:styleId="a7">
    <w:name w:val="footer"/>
    <w:basedOn w:val="a"/>
    <w:link w:val="a8"/>
    <w:unhideWhenUsed/>
    <w:rsid w:val="009C0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C05C9"/>
    <w:rPr>
      <w:kern w:val="2"/>
    </w:rPr>
  </w:style>
  <w:style w:type="table" w:styleId="a9">
    <w:name w:val="Table Grid"/>
    <w:basedOn w:val="a1"/>
    <w:uiPriority w:val="99"/>
    <w:rsid w:val="005D69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aliases w:val="字元 字元, 字元 字元"/>
    <w:basedOn w:val="a"/>
    <w:link w:val="ab"/>
    <w:rsid w:val="005D698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aliases w:val="字元 字元 字元, 字元 字元 字元"/>
    <w:link w:val="aa"/>
    <w:rsid w:val="005D6980"/>
    <w:rPr>
      <w:rFonts w:ascii="細明體" w:eastAsia="細明體" w:hAnsi="Courier New"/>
      <w:sz w:val="24"/>
    </w:rPr>
  </w:style>
  <w:style w:type="paragraph" w:styleId="ac">
    <w:name w:val="footnote text"/>
    <w:basedOn w:val="a"/>
    <w:link w:val="ad"/>
    <w:rsid w:val="005D6980"/>
    <w:pPr>
      <w:snapToGrid w:val="0"/>
    </w:pPr>
    <w:rPr>
      <w:sz w:val="20"/>
      <w:szCs w:val="20"/>
    </w:rPr>
  </w:style>
  <w:style w:type="character" w:customStyle="1" w:styleId="ad">
    <w:name w:val="註腳文字 字元"/>
    <w:link w:val="ac"/>
    <w:rsid w:val="005D6980"/>
    <w:rPr>
      <w:kern w:val="2"/>
    </w:rPr>
  </w:style>
  <w:style w:type="character" w:styleId="ae">
    <w:name w:val="footnote reference"/>
    <w:rsid w:val="005D698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5D6980"/>
    <w:pPr>
      <w:ind w:leftChars="200" w:left="480"/>
    </w:pPr>
  </w:style>
  <w:style w:type="paragraph" w:styleId="Web">
    <w:name w:val="Normal (Web)"/>
    <w:basedOn w:val="a"/>
    <w:rsid w:val="003776E7"/>
    <w:pPr>
      <w:widowControl/>
      <w:spacing w:before="100" w:after="100"/>
    </w:pPr>
    <w:rPr>
      <w:rFonts w:ascii="新細明體" w:hAnsi="新細明體" w:cs="Arial Unicode MS"/>
      <w:kern w:val="0"/>
    </w:rPr>
  </w:style>
  <w:style w:type="paragraph" w:customStyle="1" w:styleId="Default">
    <w:name w:val="Default"/>
    <w:rsid w:val="003776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20">
    <w:name w:val="內文2"/>
    <w:basedOn w:val="a"/>
    <w:rsid w:val="003776E7"/>
    <w:pPr>
      <w:adjustRightInd w:val="0"/>
      <w:spacing w:before="60" w:after="60" w:line="480" w:lineRule="atLeast"/>
      <w:ind w:left="1064" w:firstLine="580"/>
      <w:jc w:val="both"/>
      <w:textAlignment w:val="baseline"/>
    </w:pPr>
    <w:rPr>
      <w:rFonts w:ascii="波波中仿宋" w:eastAsia="波波中仿宋"/>
      <w:kern w:val="0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1D3F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411D3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42F7-1F51-47FF-9E9B-2B87EC4C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</Words>
  <Characters>1486</Characters>
  <Application>Microsoft Office Word</Application>
  <DocSecurity>0</DocSecurity>
  <Lines>12</Lines>
  <Paragraphs>3</Paragraphs>
  <ScaleCrop>false</ScaleCrop>
  <Company>Sky123.Org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國立高雄大學第    次行政會議提案單：</dc:title>
  <dc:creator>user</dc:creator>
  <cp:lastModifiedBy>Sky123.Org</cp:lastModifiedBy>
  <cp:revision>4</cp:revision>
  <cp:lastPrinted>2011-10-24T08:00:00Z</cp:lastPrinted>
  <dcterms:created xsi:type="dcterms:W3CDTF">2015-03-04T06:39:00Z</dcterms:created>
  <dcterms:modified xsi:type="dcterms:W3CDTF">2015-04-30T02:51:00Z</dcterms:modified>
</cp:coreProperties>
</file>